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59CA" w:rsidR="007F6752" w:rsidP="00A828B3" w:rsidRDefault="007F6752" w14:paraId="37DB1BC2" w14:textId="77777777">
      <w:pPr>
        <w:spacing w:after="0" w:line="240" w:lineRule="auto"/>
        <w:jc w:val="both"/>
        <w:outlineLvl w:val="0"/>
        <w:rPr>
          <w:rFonts w:ascii="Arial" w:hAnsi="Arial" w:cs="Arial"/>
          <w:b/>
          <w:sz w:val="24"/>
          <w:szCs w:val="24"/>
        </w:rPr>
      </w:pPr>
    </w:p>
    <w:p w:rsidRPr="006359CA" w:rsidR="007F6752" w:rsidP="42EA60E1" w:rsidRDefault="007F6752" w14:paraId="6BC4BE3C" w14:textId="3FB413CC">
      <w:pPr>
        <w:spacing w:after="0" w:line="240" w:lineRule="auto"/>
        <w:jc w:val="right"/>
        <w:outlineLvl w:val="0"/>
        <w:rPr>
          <w:rFonts w:ascii="Arial" w:hAnsi="Arial" w:cs="Arial"/>
          <w:b/>
          <w:bCs/>
          <w:sz w:val="24"/>
          <w:szCs w:val="24"/>
        </w:rPr>
      </w:pPr>
      <w:r w:rsidRPr="7A240556">
        <w:rPr>
          <w:rFonts w:ascii="Arial" w:hAnsi="Arial" w:cs="Arial"/>
          <w:b/>
          <w:bCs/>
          <w:sz w:val="24"/>
          <w:szCs w:val="24"/>
        </w:rPr>
        <w:t>Agenda Item No</w:t>
      </w:r>
      <w:r w:rsidRPr="5F93C2F8" w:rsidR="3D583B00">
        <w:rPr>
          <w:rFonts w:ascii="Arial" w:hAnsi="Arial" w:cs="Arial"/>
          <w:b/>
          <w:bCs/>
          <w:sz w:val="24"/>
          <w:szCs w:val="24"/>
        </w:rPr>
        <w:t>. 7</w:t>
      </w:r>
    </w:p>
    <w:p w:rsidRPr="006359CA" w:rsidR="007F6752" w:rsidP="007F6752" w:rsidRDefault="007F6752" w14:paraId="75C2FF0D" w14:textId="77777777">
      <w:pPr>
        <w:spacing w:after="0" w:line="240" w:lineRule="auto"/>
        <w:jc w:val="right"/>
        <w:outlineLvl w:val="0"/>
        <w:rPr>
          <w:rFonts w:ascii="Arial" w:hAnsi="Arial" w:cs="Arial"/>
          <w:b/>
          <w:sz w:val="24"/>
          <w:szCs w:val="24"/>
        </w:rPr>
      </w:pPr>
    </w:p>
    <w:p w:rsidRPr="006359CA" w:rsidR="00DF673D" w:rsidP="007F6752" w:rsidRDefault="00E03437" w14:paraId="28470559" w14:textId="1F581510">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rsidRPr="006359CA" w:rsidR="00EC7462" w:rsidP="00F72A5D" w:rsidRDefault="00E03437" w14:paraId="09333AC3" w14:textId="7DF4B924">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rsidRPr="006359CA" w:rsidR="001F7B20" w:rsidP="77DEB6C9" w:rsidRDefault="00336BE4" w14:paraId="43615822" w14:textId="5F6AAC8D">
      <w:pPr>
        <w:spacing w:after="0" w:line="240" w:lineRule="auto"/>
        <w:jc w:val="right"/>
        <w:outlineLvl w:val="0"/>
        <w:rPr>
          <w:rFonts w:ascii="Arial" w:hAnsi="Arial" w:cs="Arial"/>
          <w:b/>
          <w:bCs/>
          <w:sz w:val="24"/>
          <w:szCs w:val="24"/>
        </w:rPr>
      </w:pPr>
      <w:r>
        <w:rPr>
          <w:rFonts w:ascii="Arial" w:hAnsi="Arial" w:cs="Arial"/>
          <w:b/>
          <w:bCs/>
          <w:sz w:val="24"/>
          <w:szCs w:val="24"/>
        </w:rPr>
        <w:t xml:space="preserve">29 </w:t>
      </w:r>
      <w:r w:rsidR="00BC59FA">
        <w:rPr>
          <w:rFonts w:ascii="Arial" w:hAnsi="Arial" w:cs="Arial"/>
          <w:b/>
          <w:bCs/>
          <w:sz w:val="24"/>
          <w:szCs w:val="24"/>
        </w:rPr>
        <w:t>July</w:t>
      </w:r>
      <w:r w:rsidRPr="55FA7CDE" w:rsidR="006359CA">
        <w:rPr>
          <w:rFonts w:ascii="Arial" w:hAnsi="Arial" w:cs="Arial"/>
          <w:b/>
          <w:bCs/>
          <w:sz w:val="24"/>
          <w:szCs w:val="24"/>
        </w:rPr>
        <w:t xml:space="preserve"> 202</w:t>
      </w:r>
      <w:r>
        <w:rPr>
          <w:rFonts w:ascii="Arial" w:hAnsi="Arial" w:cs="Arial"/>
          <w:b/>
          <w:bCs/>
          <w:sz w:val="24"/>
          <w:szCs w:val="24"/>
        </w:rPr>
        <w:t>5</w:t>
      </w:r>
    </w:p>
    <w:p w:rsidR="004D36EB" w:rsidP="00E03437" w:rsidRDefault="004D36EB" w14:paraId="0F5C5440" w14:textId="77777777">
      <w:pPr>
        <w:spacing w:after="0" w:line="240" w:lineRule="auto"/>
        <w:jc w:val="both"/>
        <w:outlineLvl w:val="0"/>
        <w:rPr>
          <w:rFonts w:ascii="Arial" w:hAnsi="Arial" w:cs="Arial"/>
          <w:b/>
          <w:caps/>
          <w:color w:val="000000"/>
          <w:sz w:val="24"/>
          <w:szCs w:val="24"/>
        </w:rPr>
      </w:pPr>
    </w:p>
    <w:p w:rsidRPr="00086014" w:rsidR="00AD59C2" w:rsidP="00E03437" w:rsidRDefault="00F030D0" w14:paraId="7741C66F" w14:textId="4F2E0071">
      <w:pPr>
        <w:spacing w:after="0" w:line="240" w:lineRule="auto"/>
        <w:jc w:val="both"/>
        <w:outlineLvl w:val="0"/>
        <w:rPr>
          <w:rFonts w:ascii="Arial" w:hAnsi="Arial" w:cs="Arial"/>
          <w:b/>
          <w:bCs/>
          <w:sz w:val="24"/>
          <w:szCs w:val="24"/>
        </w:rPr>
      </w:pPr>
      <w:r w:rsidRPr="54ADA612">
        <w:rPr>
          <w:rFonts w:ascii="Arial" w:hAnsi="Arial" w:cs="Arial"/>
          <w:b/>
          <w:bCs/>
          <w:caps/>
          <w:color w:val="000000" w:themeColor="text1"/>
          <w:sz w:val="24"/>
          <w:szCs w:val="24"/>
        </w:rPr>
        <w:t>SUBJECT:</w:t>
      </w:r>
      <w:r w:rsidRPr="54ADA612">
        <w:rPr>
          <w:rFonts w:ascii="Arial" w:hAnsi="Arial" w:cs="Arial"/>
          <w:b/>
          <w:bCs/>
          <w:caps/>
          <w:sz w:val="24"/>
          <w:szCs w:val="24"/>
        </w:rPr>
        <w:t xml:space="preserve"> </w:t>
      </w:r>
      <w:r w:rsidRPr="54ADA612" w:rsidR="000D47FC">
        <w:rPr>
          <w:rFonts w:ascii="Arial" w:hAnsi="Arial" w:eastAsia="Times New Roman" w:cs="Arial"/>
          <w:b/>
          <w:bCs/>
          <w:sz w:val="24"/>
          <w:szCs w:val="24"/>
          <w:lang w:eastAsia="en-GB"/>
        </w:rPr>
        <w:t xml:space="preserve">Strategic Policing </w:t>
      </w:r>
      <w:r w:rsidRPr="54ADA612" w:rsidR="528F5DBE">
        <w:rPr>
          <w:rFonts w:ascii="Arial" w:hAnsi="Arial" w:eastAsia="Times New Roman" w:cs="Arial"/>
          <w:b/>
          <w:bCs/>
          <w:sz w:val="24"/>
          <w:szCs w:val="24"/>
          <w:lang w:eastAsia="en-GB"/>
        </w:rPr>
        <w:t>R</w:t>
      </w:r>
      <w:r w:rsidRPr="54ADA612" w:rsidR="000D47FC">
        <w:rPr>
          <w:rFonts w:ascii="Arial" w:hAnsi="Arial" w:eastAsia="Times New Roman" w:cs="Arial"/>
          <w:b/>
          <w:bCs/>
          <w:sz w:val="24"/>
          <w:szCs w:val="24"/>
          <w:lang w:eastAsia="en-GB"/>
        </w:rPr>
        <w:t>equirement</w:t>
      </w:r>
      <w:r w:rsidRPr="54ADA612" w:rsidR="0E12204A">
        <w:rPr>
          <w:rFonts w:ascii="Arial" w:hAnsi="Arial" w:eastAsia="Times New Roman" w:cs="Arial"/>
          <w:b/>
          <w:bCs/>
          <w:sz w:val="24"/>
          <w:szCs w:val="24"/>
          <w:lang w:eastAsia="en-GB"/>
        </w:rPr>
        <w:t xml:space="preserve"> (SPR)</w:t>
      </w:r>
    </w:p>
    <w:p w:rsidRPr="006359CA" w:rsidR="00EC7462" w:rsidP="001F7B20" w:rsidRDefault="00EC7462" w14:paraId="0DDD912D" w14:textId="6DF79FD0">
      <w:pPr>
        <w:ind w:right="-477"/>
        <w:jc w:val="both"/>
        <w:rPr>
          <w:rFonts w:ascii="Arial" w:hAnsi="Arial" w:cs="Arial"/>
          <w:b/>
          <w:sz w:val="24"/>
          <w:szCs w:val="24"/>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6359CA" w:rsidR="001F7B20" w:rsidTr="661447EF" w14:paraId="239D6D84"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C315CE" w:rsidR="00053362" w:rsidP="3016B4A8" w:rsidRDefault="00053362" w14:paraId="4747D6A0" w14:textId="71973171">
            <w:pPr>
              <w:rPr>
                <w:rFonts w:ascii="Arial" w:hAnsi="Arial" w:cs="Arial"/>
                <w:b/>
                <w:bCs/>
                <w:color w:val="002060"/>
                <w:sz w:val="24"/>
                <w:szCs w:val="24"/>
              </w:rPr>
            </w:pPr>
            <w:r w:rsidRPr="3016B4A8">
              <w:rPr>
                <w:rFonts w:ascii="Arial" w:hAnsi="Arial" w:cs="Arial"/>
                <w:b/>
                <w:bCs/>
                <w:color w:val="002060"/>
                <w:sz w:val="24"/>
                <w:szCs w:val="24"/>
              </w:rPr>
              <w:t>PURPOSE OF THE REPORT</w:t>
            </w:r>
            <w:r w:rsidRPr="3016B4A8" w:rsidR="009337FA">
              <w:rPr>
                <w:rFonts w:ascii="Arial" w:hAnsi="Arial" w:cs="Arial"/>
                <w:b/>
                <w:bCs/>
                <w:color w:val="002060"/>
                <w:sz w:val="24"/>
                <w:szCs w:val="24"/>
              </w:rPr>
              <w:t xml:space="preserve"> PRODUCED BY WEST YORKSHIRE POLICE</w:t>
            </w:r>
          </w:p>
          <w:p w:rsidRPr="00C315CE" w:rsidR="00053362" w:rsidP="00C315CE" w:rsidRDefault="00053362" w14:paraId="1BB3869A" w14:textId="77777777">
            <w:pPr>
              <w:rPr>
                <w:rFonts w:ascii="Arial" w:hAnsi="Arial" w:cs="Arial"/>
                <w:b/>
                <w:caps/>
                <w:color w:val="FF0000"/>
                <w:sz w:val="24"/>
                <w:szCs w:val="24"/>
              </w:rPr>
            </w:pPr>
          </w:p>
          <w:p w:rsidRPr="0061528C" w:rsidR="0061528C" w:rsidP="0061528C" w:rsidRDefault="00053362" w14:paraId="5539C794" w14:textId="57B47684">
            <w:pPr>
              <w:numPr>
                <w:ilvl w:val="0"/>
                <w:numId w:val="3"/>
              </w:numPr>
              <w:rPr>
                <w:rFonts w:ascii="Arial" w:hAnsi="Arial" w:cs="Arial"/>
                <w:b/>
                <w:caps/>
                <w:sz w:val="24"/>
                <w:szCs w:val="24"/>
              </w:rPr>
            </w:pPr>
            <w:r w:rsidRPr="00C315CE">
              <w:rPr>
                <w:rFonts w:ascii="Arial" w:hAnsi="Arial" w:eastAsia="Times New Roman" w:cs="Arial"/>
                <w:sz w:val="24"/>
                <w:szCs w:val="24"/>
                <w:lang w:eastAsia="en-GB"/>
              </w:rPr>
              <w:t>T</w:t>
            </w:r>
            <w:r w:rsidRPr="00C315CE" w:rsidR="00B45219">
              <w:rPr>
                <w:rFonts w:ascii="Arial" w:hAnsi="Arial" w:eastAsia="Times New Roman" w:cs="Arial"/>
                <w:sz w:val="24"/>
                <w:szCs w:val="24"/>
                <w:lang w:eastAsia="en-GB"/>
              </w:rPr>
              <w:t>h</w:t>
            </w:r>
            <w:r w:rsidR="00E801AF">
              <w:rPr>
                <w:rFonts w:ascii="Arial" w:hAnsi="Arial" w:eastAsia="Times New Roman" w:cs="Arial"/>
                <w:sz w:val="24"/>
                <w:szCs w:val="24"/>
                <w:lang w:eastAsia="en-GB"/>
              </w:rPr>
              <w:t>e attached</w:t>
            </w:r>
            <w:r w:rsidRPr="00C315CE" w:rsidR="00B45219">
              <w:rPr>
                <w:rFonts w:ascii="Arial" w:hAnsi="Arial" w:eastAsia="Times New Roman" w:cs="Arial"/>
                <w:sz w:val="24"/>
                <w:szCs w:val="24"/>
                <w:lang w:eastAsia="en-GB"/>
              </w:rPr>
              <w:t xml:space="preserve"> report outlines </w:t>
            </w:r>
            <w:r w:rsidRPr="00C315CE" w:rsidR="008E0CA3">
              <w:rPr>
                <w:rFonts w:ascii="Arial" w:hAnsi="Arial" w:eastAsia="Times New Roman" w:cs="Arial"/>
                <w:sz w:val="24"/>
                <w:szCs w:val="24"/>
                <w:lang w:eastAsia="en-GB"/>
              </w:rPr>
              <w:t xml:space="preserve">work undertaken by West Yorkshire Police </w:t>
            </w:r>
            <w:r w:rsidR="009337FA">
              <w:rPr>
                <w:rFonts w:ascii="Arial" w:hAnsi="Arial" w:eastAsia="Times New Roman" w:cs="Arial"/>
                <w:sz w:val="24"/>
                <w:szCs w:val="24"/>
                <w:lang w:eastAsia="en-GB"/>
              </w:rPr>
              <w:t xml:space="preserve">in respect of </w:t>
            </w:r>
            <w:r w:rsidR="00BC59FA">
              <w:rPr>
                <w:rFonts w:ascii="Arial" w:hAnsi="Arial" w:eastAsia="Times New Roman" w:cs="Arial"/>
                <w:sz w:val="24"/>
                <w:szCs w:val="24"/>
                <w:lang w:eastAsia="en-GB"/>
              </w:rPr>
              <w:t xml:space="preserve">supporting </w:t>
            </w:r>
            <w:r w:rsidR="0061528C">
              <w:rPr>
                <w:rFonts w:ascii="Arial" w:hAnsi="Arial" w:eastAsia="Times New Roman" w:cs="Arial"/>
                <w:sz w:val="24"/>
                <w:szCs w:val="24"/>
                <w:lang w:eastAsia="en-GB"/>
              </w:rPr>
              <w:t>the Strategic Policing Requirement.</w:t>
            </w:r>
          </w:p>
          <w:p w:rsidRPr="007D02EC" w:rsidR="007D02EC" w:rsidP="007D02EC" w:rsidRDefault="007D02EC" w14:paraId="08138B36" w14:textId="77777777">
            <w:pPr>
              <w:ind w:left="360"/>
              <w:rPr>
                <w:rFonts w:ascii="Arial" w:hAnsi="Arial" w:cs="Arial"/>
                <w:b/>
                <w:caps/>
                <w:sz w:val="24"/>
                <w:szCs w:val="24"/>
              </w:rPr>
            </w:pPr>
          </w:p>
          <w:p w:rsidRPr="00A6390D" w:rsidR="007D02EC" w:rsidP="3016B4A8" w:rsidRDefault="06650E4E" w14:paraId="7B0DFF1A" w14:textId="5C8EAAA3">
            <w:pPr>
              <w:numPr>
                <w:ilvl w:val="0"/>
                <w:numId w:val="3"/>
              </w:numPr>
              <w:rPr>
                <w:rFonts w:ascii="Arial" w:hAnsi="Arial" w:cs="Arial"/>
                <w:b/>
                <w:bCs/>
                <w:caps/>
                <w:sz w:val="24"/>
                <w:szCs w:val="24"/>
              </w:rPr>
            </w:pPr>
            <w:r w:rsidRPr="54ADA612">
              <w:rPr>
                <w:rFonts w:ascii="Arial" w:hAnsi="Arial" w:eastAsia="Times New Roman" w:cs="Arial"/>
                <w:sz w:val="24"/>
                <w:szCs w:val="24"/>
                <w:lang w:eastAsia="en-GB"/>
              </w:rPr>
              <w:t xml:space="preserve">This cover paper highlights the importance of the report topic in respect of the Police and Crime plan </w:t>
            </w:r>
            <w:proofErr w:type="gramStart"/>
            <w:r w:rsidRPr="54ADA612">
              <w:rPr>
                <w:rFonts w:ascii="Arial" w:hAnsi="Arial" w:eastAsia="Times New Roman" w:cs="Arial"/>
                <w:sz w:val="24"/>
                <w:szCs w:val="24"/>
                <w:lang w:eastAsia="en-GB"/>
              </w:rPr>
              <w:t>and also</w:t>
            </w:r>
            <w:proofErr w:type="gramEnd"/>
            <w:r w:rsidRPr="54ADA612">
              <w:rPr>
                <w:rFonts w:ascii="Arial" w:hAnsi="Arial" w:eastAsia="Times New Roman" w:cs="Arial"/>
                <w:sz w:val="24"/>
                <w:szCs w:val="24"/>
                <w:lang w:eastAsia="en-GB"/>
              </w:rPr>
              <w:t xml:space="preserve"> includes the delivery of the </w:t>
            </w:r>
            <w:proofErr w:type="gramStart"/>
            <w:r w:rsidRPr="54ADA612">
              <w:rPr>
                <w:rFonts w:ascii="Arial" w:hAnsi="Arial" w:eastAsia="Times New Roman" w:cs="Arial"/>
                <w:sz w:val="24"/>
                <w:szCs w:val="24"/>
                <w:lang w:eastAsia="en-GB"/>
              </w:rPr>
              <w:t>Mayor</w:t>
            </w:r>
            <w:proofErr w:type="gramEnd"/>
            <w:r w:rsidRPr="54ADA612">
              <w:rPr>
                <w:rFonts w:ascii="Arial" w:hAnsi="Arial" w:eastAsia="Times New Roman" w:cs="Arial"/>
                <w:sz w:val="24"/>
                <w:szCs w:val="24"/>
                <w:lang w:eastAsia="en-GB"/>
              </w:rPr>
              <w:t xml:space="preserve"> and her office. Together the W</w:t>
            </w:r>
            <w:r w:rsidRPr="54ADA612" w:rsidR="69BD6966">
              <w:rPr>
                <w:rFonts w:ascii="Arial" w:hAnsi="Arial" w:eastAsia="Times New Roman" w:cs="Arial"/>
                <w:sz w:val="24"/>
                <w:szCs w:val="24"/>
                <w:lang w:eastAsia="en-GB"/>
              </w:rPr>
              <w:t xml:space="preserve">est </w:t>
            </w:r>
            <w:r w:rsidRPr="54ADA612">
              <w:rPr>
                <w:rFonts w:ascii="Arial" w:hAnsi="Arial" w:eastAsia="Times New Roman" w:cs="Arial"/>
                <w:sz w:val="24"/>
                <w:szCs w:val="24"/>
                <w:lang w:eastAsia="en-GB"/>
              </w:rPr>
              <w:t>Y</w:t>
            </w:r>
            <w:r w:rsidRPr="54ADA612" w:rsidR="3539560A">
              <w:rPr>
                <w:rFonts w:ascii="Arial" w:hAnsi="Arial" w:eastAsia="Times New Roman" w:cs="Arial"/>
                <w:sz w:val="24"/>
                <w:szCs w:val="24"/>
                <w:lang w:eastAsia="en-GB"/>
              </w:rPr>
              <w:t xml:space="preserve">orkshire </w:t>
            </w:r>
            <w:r w:rsidRPr="54ADA612">
              <w:rPr>
                <w:rFonts w:ascii="Arial" w:hAnsi="Arial" w:eastAsia="Times New Roman" w:cs="Arial"/>
                <w:sz w:val="24"/>
                <w:szCs w:val="24"/>
                <w:lang w:eastAsia="en-GB"/>
              </w:rPr>
              <w:t>P</w:t>
            </w:r>
            <w:r w:rsidRPr="54ADA612" w:rsidR="2A6CFB26">
              <w:rPr>
                <w:rFonts w:ascii="Arial" w:hAnsi="Arial" w:eastAsia="Times New Roman" w:cs="Arial"/>
                <w:sz w:val="24"/>
                <w:szCs w:val="24"/>
                <w:lang w:eastAsia="en-GB"/>
              </w:rPr>
              <w:t>olice</w:t>
            </w:r>
            <w:r w:rsidRPr="54ADA612" w:rsidR="7675CBE8">
              <w:rPr>
                <w:rFonts w:ascii="Arial" w:hAnsi="Arial" w:eastAsia="Times New Roman" w:cs="Arial"/>
                <w:sz w:val="24"/>
                <w:szCs w:val="24"/>
                <w:lang w:eastAsia="en-GB"/>
              </w:rPr>
              <w:t xml:space="preserve"> (WYP)</w:t>
            </w:r>
            <w:r w:rsidRPr="54ADA612">
              <w:rPr>
                <w:rFonts w:ascii="Arial" w:hAnsi="Arial" w:eastAsia="Times New Roman" w:cs="Arial"/>
                <w:sz w:val="24"/>
                <w:szCs w:val="24"/>
                <w:lang w:eastAsia="en-GB"/>
              </w:rPr>
              <w:t xml:space="preserve"> report and the cover paper provide readers with a comprehensive understanding of work underway in </w:t>
            </w:r>
            <w:r w:rsidRPr="54ADA612" w:rsidR="619FD8B4">
              <w:rPr>
                <w:rFonts w:ascii="Arial" w:hAnsi="Arial" w:eastAsia="Times New Roman" w:cs="Arial"/>
                <w:sz w:val="24"/>
                <w:szCs w:val="24"/>
                <w:lang w:eastAsia="en-GB"/>
              </w:rPr>
              <w:t xml:space="preserve">respect of supporting the </w:t>
            </w:r>
            <w:r w:rsidRPr="54ADA612" w:rsidR="4376CAF3">
              <w:rPr>
                <w:rFonts w:ascii="Arial" w:hAnsi="Arial" w:eastAsia="Times New Roman" w:cs="Arial"/>
                <w:sz w:val="24"/>
                <w:szCs w:val="24"/>
                <w:lang w:eastAsia="en-GB"/>
              </w:rPr>
              <w:t>Strategic Policing Requirement.</w:t>
            </w:r>
          </w:p>
          <w:p w:rsidRPr="00C315CE" w:rsidR="001F7B20" w:rsidP="00C315CE" w:rsidRDefault="001F7B20" w14:paraId="39AFAD70" w14:textId="77777777">
            <w:pPr>
              <w:rPr>
                <w:rFonts w:ascii="Arial" w:hAnsi="Arial" w:cs="Arial"/>
                <w:b/>
                <w:sz w:val="24"/>
                <w:szCs w:val="24"/>
              </w:rPr>
            </w:pPr>
          </w:p>
        </w:tc>
      </w:tr>
      <w:tr w:rsidRPr="006359CA" w:rsidR="001F7B20" w:rsidTr="661447EF" w14:paraId="4FF6DB51"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C315CE" w:rsidR="00053362" w:rsidP="00C315CE" w:rsidRDefault="00053362" w14:paraId="22C5AB8F" w14:textId="77777777">
            <w:pPr>
              <w:rPr>
                <w:rFonts w:ascii="Arial" w:hAnsi="Arial" w:cs="Arial"/>
                <w:b/>
                <w:caps/>
                <w:color w:val="002060"/>
                <w:sz w:val="24"/>
                <w:szCs w:val="24"/>
              </w:rPr>
            </w:pPr>
            <w:r w:rsidRPr="00C315CE">
              <w:rPr>
                <w:rFonts w:ascii="Arial" w:hAnsi="Arial" w:cs="Arial"/>
                <w:b/>
                <w:caps/>
                <w:color w:val="002060"/>
                <w:sz w:val="24"/>
                <w:szCs w:val="24"/>
              </w:rPr>
              <w:t>RECOMMENDATION</w:t>
            </w:r>
          </w:p>
          <w:p w:rsidRPr="00C315CE" w:rsidR="00053362" w:rsidP="00C315CE" w:rsidRDefault="00053362" w14:paraId="7E469A48" w14:textId="77777777">
            <w:pPr>
              <w:rPr>
                <w:rFonts w:ascii="Arial" w:hAnsi="Arial" w:cs="Arial"/>
                <w:b/>
                <w:caps/>
                <w:sz w:val="24"/>
                <w:szCs w:val="24"/>
              </w:rPr>
            </w:pPr>
          </w:p>
          <w:p w:rsidRPr="00C315CE" w:rsidR="004F191D" w:rsidP="00C315CE" w:rsidRDefault="004446C2" w14:paraId="6A4F160A" w14:textId="6C43DD84">
            <w:pPr>
              <w:numPr>
                <w:ilvl w:val="0"/>
                <w:numId w:val="3"/>
              </w:numPr>
              <w:rPr>
                <w:rFonts w:ascii="Arial" w:hAnsi="Arial" w:cs="Arial"/>
                <w:b/>
                <w:caps/>
                <w:sz w:val="24"/>
                <w:szCs w:val="24"/>
              </w:rPr>
            </w:pPr>
            <w:r w:rsidRPr="00C315CE">
              <w:rPr>
                <w:rFonts w:ascii="Arial" w:hAnsi="Arial" w:cs="Arial"/>
                <w:sz w:val="24"/>
                <w:szCs w:val="24"/>
              </w:rPr>
              <w:t xml:space="preserve">That the </w:t>
            </w:r>
            <w:r w:rsidRPr="00C315CE" w:rsidR="006359CA">
              <w:rPr>
                <w:rFonts w:ascii="Arial" w:hAnsi="Arial" w:cs="Arial"/>
                <w:sz w:val="24"/>
                <w:szCs w:val="24"/>
              </w:rPr>
              <w:t>Mayor</w:t>
            </w:r>
            <w:r w:rsidR="0055585A">
              <w:rPr>
                <w:rFonts w:ascii="Arial" w:hAnsi="Arial" w:cs="Arial"/>
                <w:sz w:val="24"/>
                <w:szCs w:val="24"/>
              </w:rPr>
              <w:t>/DMPC</w:t>
            </w:r>
            <w:r w:rsidRPr="00C315CE">
              <w:rPr>
                <w:rFonts w:ascii="Arial" w:hAnsi="Arial" w:cs="Arial"/>
                <w:sz w:val="24"/>
                <w:szCs w:val="24"/>
              </w:rPr>
              <w:t xml:space="preserve"> uses th</w:t>
            </w:r>
            <w:r w:rsidR="009337FA">
              <w:rPr>
                <w:rFonts w:ascii="Arial" w:hAnsi="Arial" w:cs="Arial"/>
                <w:sz w:val="24"/>
                <w:szCs w:val="24"/>
              </w:rPr>
              <w:t xml:space="preserve">e </w:t>
            </w:r>
            <w:r w:rsidR="00750816">
              <w:rPr>
                <w:rFonts w:ascii="Arial" w:hAnsi="Arial" w:cs="Arial"/>
                <w:sz w:val="24"/>
                <w:szCs w:val="24"/>
              </w:rPr>
              <w:t xml:space="preserve">WYP </w:t>
            </w:r>
            <w:r w:rsidRPr="00C315CE">
              <w:rPr>
                <w:rFonts w:ascii="Arial" w:hAnsi="Arial" w:cs="Arial"/>
                <w:sz w:val="24"/>
                <w:szCs w:val="24"/>
              </w:rPr>
              <w:t xml:space="preserve">report to scrutinise </w:t>
            </w:r>
            <w:r w:rsidR="0095451E">
              <w:rPr>
                <w:rFonts w:ascii="Arial" w:hAnsi="Arial" w:cs="Arial"/>
                <w:sz w:val="24"/>
                <w:szCs w:val="24"/>
              </w:rPr>
              <w:t>the Force</w:t>
            </w:r>
            <w:r w:rsidR="004D0550">
              <w:rPr>
                <w:rFonts w:ascii="Arial" w:hAnsi="Arial" w:cs="Arial"/>
                <w:sz w:val="24"/>
                <w:szCs w:val="24"/>
              </w:rPr>
              <w:t xml:space="preserve"> response</w:t>
            </w:r>
            <w:r w:rsidRPr="00C315CE">
              <w:rPr>
                <w:rFonts w:ascii="Arial" w:hAnsi="Arial" w:cs="Arial"/>
                <w:sz w:val="24"/>
                <w:szCs w:val="24"/>
              </w:rPr>
              <w:t xml:space="preserve"> in respect </w:t>
            </w:r>
            <w:r w:rsidRPr="00C315CE" w:rsidR="007241B3">
              <w:rPr>
                <w:rFonts w:ascii="Arial" w:hAnsi="Arial" w:cs="Arial"/>
                <w:sz w:val="24"/>
                <w:szCs w:val="24"/>
              </w:rPr>
              <w:t xml:space="preserve">of </w:t>
            </w:r>
            <w:r w:rsidR="004D0550">
              <w:rPr>
                <w:rFonts w:ascii="Arial" w:hAnsi="Arial" w:cs="Arial"/>
                <w:sz w:val="24"/>
                <w:szCs w:val="24"/>
              </w:rPr>
              <w:t>the Strategic Policing Requirement</w:t>
            </w:r>
            <w:r w:rsidR="00733D8D">
              <w:rPr>
                <w:rFonts w:ascii="Arial" w:hAnsi="Arial" w:eastAsia="Times New Roman" w:cs="Arial"/>
                <w:sz w:val="24"/>
                <w:szCs w:val="24"/>
                <w:lang w:eastAsia="en-GB"/>
              </w:rPr>
              <w:t>.</w:t>
            </w:r>
          </w:p>
          <w:p w:rsidRPr="00C315CE" w:rsidR="001F7B20" w:rsidP="00C315CE" w:rsidRDefault="001F7B20" w14:paraId="697F33E6" w14:textId="13E6B04B">
            <w:pPr>
              <w:pStyle w:val="ListParagraph"/>
              <w:ind w:left="360"/>
              <w:rPr>
                <w:rFonts w:ascii="Arial" w:hAnsi="Arial" w:cs="Arial"/>
                <w:b/>
                <w:sz w:val="24"/>
                <w:szCs w:val="24"/>
              </w:rPr>
            </w:pPr>
          </w:p>
        </w:tc>
      </w:tr>
      <w:tr w:rsidRPr="006359CA" w:rsidR="008F430B" w:rsidTr="661447EF" w14:paraId="5B5FAE5E"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FB06A6" w:rsidR="008F430B" w:rsidP="00C315CE" w:rsidRDefault="008F430B" w14:paraId="2EA911B4" w14:textId="06B3A15C">
            <w:pPr>
              <w:rPr>
                <w:rFonts w:ascii="Arial" w:hAnsi="Arial" w:cs="Arial"/>
                <w:b/>
                <w:color w:val="002060"/>
                <w:sz w:val="24"/>
                <w:szCs w:val="24"/>
              </w:rPr>
            </w:pPr>
            <w:r w:rsidRPr="00FB06A6">
              <w:rPr>
                <w:rFonts w:ascii="Arial" w:hAnsi="Arial" w:cs="Arial"/>
                <w:b/>
                <w:color w:val="002060"/>
                <w:sz w:val="24"/>
                <w:szCs w:val="24"/>
              </w:rPr>
              <w:t>POLICE AND CRIME PLAN</w:t>
            </w:r>
            <w:r w:rsidRPr="00FB06A6" w:rsidR="0099684D">
              <w:rPr>
                <w:rFonts w:ascii="Arial" w:hAnsi="Arial" w:cs="Arial"/>
                <w:b/>
                <w:color w:val="002060"/>
                <w:sz w:val="24"/>
                <w:szCs w:val="24"/>
              </w:rPr>
              <w:t xml:space="preserve"> </w:t>
            </w:r>
            <w:r w:rsidRPr="00FB06A6" w:rsidR="009337FA">
              <w:rPr>
                <w:rFonts w:ascii="Arial" w:hAnsi="Arial" w:cs="Arial"/>
                <w:b/>
                <w:color w:val="002060"/>
                <w:sz w:val="24"/>
                <w:szCs w:val="24"/>
              </w:rPr>
              <w:t>2</w:t>
            </w:r>
            <w:r w:rsidR="00EB78FA">
              <w:rPr>
                <w:rFonts w:ascii="Arial" w:hAnsi="Arial" w:cs="Arial"/>
                <w:b/>
                <w:color w:val="002060"/>
                <w:sz w:val="24"/>
                <w:szCs w:val="24"/>
              </w:rPr>
              <w:t>4-28</w:t>
            </w:r>
          </w:p>
          <w:p w:rsidRPr="00FB06A6" w:rsidR="00CF22C2" w:rsidP="00205891" w:rsidRDefault="00CF22C2" w14:paraId="762D6E05" w14:textId="77777777">
            <w:pPr>
              <w:rPr>
                <w:rFonts w:ascii="Arial" w:hAnsi="Arial" w:cs="Arial"/>
                <w:sz w:val="24"/>
                <w:szCs w:val="24"/>
                <w:lang w:val="en-US"/>
              </w:rPr>
            </w:pPr>
          </w:p>
          <w:p w:rsidRPr="00C57F32" w:rsidR="008B0697" w:rsidP="008B0697" w:rsidRDefault="008B0697" w14:paraId="4AF7D292" w14:textId="33D1DBA3">
            <w:pPr>
              <w:pStyle w:val="ListParagraph"/>
              <w:numPr>
                <w:ilvl w:val="0"/>
                <w:numId w:val="3"/>
              </w:numPr>
              <w:rPr>
                <w:rFonts w:ascii="Arial" w:hAnsi="Arial" w:cs="Arial"/>
                <w:sz w:val="28"/>
                <w:szCs w:val="28"/>
                <w:lang w:val="en-US"/>
              </w:rPr>
            </w:pPr>
            <w:r w:rsidRPr="008B0697">
              <w:rPr>
                <w:rStyle w:val="normaltextrun"/>
                <w:rFonts w:ascii="Arial" w:hAnsi="Arial" w:cs="Arial"/>
                <w:color w:val="000000"/>
                <w:sz w:val="24"/>
                <w:szCs w:val="24"/>
                <w:shd w:val="clear" w:color="auto" w:fill="FFFFFF"/>
              </w:rPr>
              <w:t>The Police and Crime Plan was developed after extensive public and partner consultation culminating in the creation of ‘The Voice of West Yorkshire’.  The Voice of West Yorkshire represents the views of over 6,500 respondents and includes the views of children and young people.  It is part of a series of documents which includes a summary needs assessment.  You can review the documents here</w:t>
            </w:r>
            <w:r w:rsidR="00BA6DBF">
              <w:rPr>
                <w:rStyle w:val="normaltextrun"/>
                <w:rFonts w:ascii="Arial" w:hAnsi="Arial" w:cs="Arial"/>
                <w:color w:val="000000"/>
                <w:sz w:val="24"/>
                <w:szCs w:val="24"/>
                <w:shd w:val="clear" w:color="auto" w:fill="FFFFFF"/>
              </w:rPr>
              <w:t xml:space="preserve">: </w:t>
            </w:r>
            <w:hyperlink w:history="1" r:id="rId11">
              <w:r w:rsidRPr="00DE2779" w:rsidR="00DE2779">
                <w:rPr>
                  <w:rStyle w:val="Hyperlink"/>
                  <w:rFonts w:ascii="Arial" w:hAnsi="Arial" w:cs="Arial"/>
                  <w:sz w:val="24"/>
                  <w:szCs w:val="24"/>
                  <w:shd w:val="clear" w:color="auto" w:fill="FFFFFF"/>
                </w:rPr>
                <w:t>West Yorkshire Combined Authority</w:t>
              </w:r>
            </w:hyperlink>
          </w:p>
          <w:p w:rsidRPr="00C57F32" w:rsidR="00C57F32" w:rsidP="00C57F32" w:rsidRDefault="00C57F32" w14:paraId="05B3490D" w14:textId="77777777">
            <w:pPr>
              <w:pStyle w:val="ListParagraph"/>
              <w:ind w:left="360"/>
              <w:rPr>
                <w:rFonts w:ascii="Arial" w:hAnsi="Arial" w:cs="Arial"/>
                <w:sz w:val="28"/>
                <w:szCs w:val="28"/>
                <w:lang w:val="en-US"/>
              </w:rPr>
            </w:pPr>
          </w:p>
          <w:p w:rsidRPr="001404D7" w:rsidR="001404D7" w:rsidP="54ADA612" w:rsidRDefault="4ACF2247" w14:paraId="617FA082" w14:textId="530A782C">
            <w:pPr>
              <w:pStyle w:val="ListParagraph"/>
              <w:numPr>
                <w:ilvl w:val="0"/>
                <w:numId w:val="3"/>
              </w:numPr>
              <w:rPr>
                <w:rFonts w:ascii="Arial" w:hAnsi="Arial" w:eastAsia="Arial" w:cs="Arial"/>
                <w:color w:val="000000"/>
                <w:sz w:val="24"/>
                <w:szCs w:val="24"/>
                <w:shd w:val="clear" w:color="auto" w:fill="FFFFFF"/>
              </w:rPr>
            </w:pPr>
            <w:r w:rsidRPr="54ADA612">
              <w:rPr>
                <w:rFonts w:ascii="Arial" w:hAnsi="Arial" w:eastAsia="Arial" w:cs="Arial"/>
                <w:sz w:val="24"/>
                <w:szCs w:val="24"/>
              </w:rPr>
              <w:t>The</w:t>
            </w:r>
            <w:r w:rsidRPr="54ADA612" w:rsidR="4A670709">
              <w:rPr>
                <w:rFonts w:ascii="Arial" w:hAnsi="Arial" w:eastAsia="Arial" w:cs="Arial"/>
                <w:sz w:val="24"/>
                <w:szCs w:val="24"/>
              </w:rPr>
              <w:t xml:space="preserve"> plan set</w:t>
            </w:r>
            <w:r w:rsidRPr="54ADA612" w:rsidR="665E4B88">
              <w:rPr>
                <w:rFonts w:ascii="Arial" w:hAnsi="Arial" w:eastAsia="Arial" w:cs="Arial"/>
                <w:sz w:val="24"/>
                <w:szCs w:val="24"/>
              </w:rPr>
              <w:t>s</w:t>
            </w:r>
            <w:r w:rsidRPr="54ADA612" w:rsidR="4A670709">
              <w:rPr>
                <w:rFonts w:ascii="Arial" w:hAnsi="Arial" w:eastAsia="Arial" w:cs="Arial"/>
                <w:sz w:val="24"/>
                <w:szCs w:val="24"/>
              </w:rPr>
              <w:t xml:space="preserve"> out that </w:t>
            </w:r>
            <w:r w:rsidRPr="54ADA612" w:rsidR="61B2709D">
              <w:rPr>
                <w:rFonts w:ascii="Arial" w:hAnsi="Arial" w:eastAsia="Arial" w:cs="Arial"/>
                <w:sz w:val="24"/>
                <w:szCs w:val="24"/>
              </w:rPr>
              <w:t>the</w:t>
            </w:r>
            <w:r w:rsidRPr="54ADA612" w:rsidR="68FA1150">
              <w:rPr>
                <w:rFonts w:ascii="Arial" w:hAnsi="Arial" w:eastAsia="Arial" w:cs="Arial"/>
                <w:sz w:val="24"/>
                <w:szCs w:val="24"/>
              </w:rPr>
              <w:t xml:space="preserve"> </w:t>
            </w:r>
            <w:r w:rsidRPr="54ADA612" w:rsidR="4A670709">
              <w:rPr>
                <w:rFonts w:ascii="Arial" w:hAnsi="Arial" w:eastAsia="Arial" w:cs="Arial"/>
                <w:sz w:val="24"/>
                <w:szCs w:val="24"/>
              </w:rPr>
              <w:t xml:space="preserve">Strategic Policing Requirement (SPR) </w:t>
            </w:r>
            <w:r w:rsidRPr="54ADA612" w:rsidR="61B2709D">
              <w:rPr>
                <w:rFonts w:ascii="Arial" w:hAnsi="Arial" w:eastAsia="Arial" w:cs="Arial"/>
                <w:sz w:val="24"/>
                <w:szCs w:val="24"/>
              </w:rPr>
              <w:t xml:space="preserve">is </w:t>
            </w:r>
            <w:r w:rsidRPr="54ADA612" w:rsidR="4A670709">
              <w:rPr>
                <w:rFonts w:ascii="Arial" w:hAnsi="Arial" w:eastAsia="Arial" w:cs="Arial"/>
                <w:sz w:val="24"/>
                <w:szCs w:val="24"/>
              </w:rPr>
              <w:t xml:space="preserve">the Home Secretary’s view of what the current national threats are, and the national policing capabilities needed to counter those threats. </w:t>
            </w:r>
          </w:p>
          <w:p w:rsidR="001404D7" w:rsidP="54ADA612" w:rsidRDefault="001404D7" w14:paraId="783D73CA" w14:textId="77777777">
            <w:pPr>
              <w:pStyle w:val="ListParagraph"/>
              <w:rPr>
                <w:rFonts w:ascii="Arial" w:hAnsi="Arial" w:eastAsia="Arial" w:cs="Arial"/>
                <w:sz w:val="24"/>
                <w:szCs w:val="24"/>
              </w:rPr>
            </w:pPr>
          </w:p>
          <w:p w:rsidRPr="009F485C" w:rsidR="009F485C" w:rsidP="54ADA612" w:rsidRDefault="4A670709" w14:paraId="33AF1740" w14:textId="77777777">
            <w:pPr>
              <w:pStyle w:val="ListParagraph"/>
              <w:numPr>
                <w:ilvl w:val="0"/>
                <w:numId w:val="3"/>
              </w:numPr>
              <w:rPr>
                <w:rFonts w:ascii="Arial" w:hAnsi="Arial" w:eastAsia="Arial" w:cs="Arial"/>
                <w:color w:val="000000"/>
                <w:sz w:val="24"/>
                <w:szCs w:val="24"/>
                <w:shd w:val="clear" w:color="auto" w:fill="FFFFFF"/>
              </w:rPr>
            </w:pPr>
            <w:r w:rsidRPr="54ADA612">
              <w:rPr>
                <w:rFonts w:ascii="Arial" w:hAnsi="Arial" w:eastAsia="Arial" w:cs="Arial"/>
                <w:sz w:val="24"/>
                <w:szCs w:val="24"/>
              </w:rPr>
              <w:t>The seven threats are</w:t>
            </w:r>
            <w:r w:rsidRPr="54ADA612" w:rsidR="213B40F1">
              <w:rPr>
                <w:rFonts w:ascii="Arial" w:hAnsi="Arial" w:eastAsia="Arial" w:cs="Arial"/>
                <w:sz w:val="24"/>
                <w:szCs w:val="24"/>
              </w:rPr>
              <w:t>:</w:t>
            </w:r>
          </w:p>
          <w:p w:rsidR="009F485C" w:rsidP="54ADA612" w:rsidRDefault="009F485C" w14:paraId="5F1BCCB0" w14:textId="77777777">
            <w:pPr>
              <w:pStyle w:val="ListParagraph"/>
              <w:rPr>
                <w:rFonts w:ascii="Arial" w:hAnsi="Arial" w:eastAsia="Arial" w:cs="Arial"/>
                <w:sz w:val="24"/>
                <w:szCs w:val="24"/>
              </w:rPr>
            </w:pPr>
          </w:p>
          <w:p w:rsidRPr="00377F31" w:rsidR="009F485C" w:rsidP="54ADA612" w:rsidRDefault="4A670709" w14:paraId="1A069D52" w14:textId="2CBA7C88">
            <w:pPr>
              <w:pStyle w:val="ListParagraph"/>
              <w:numPr>
                <w:ilvl w:val="0"/>
                <w:numId w:val="19"/>
              </w:numPr>
              <w:rPr>
                <w:rFonts w:ascii="Arial" w:hAnsi="Arial" w:eastAsia="Arial" w:cs="Arial"/>
                <w:sz w:val="24"/>
                <w:szCs w:val="24"/>
              </w:rPr>
            </w:pPr>
            <w:r w:rsidRPr="268AA5F4">
              <w:rPr>
                <w:rFonts w:ascii="Arial" w:hAnsi="Arial" w:eastAsia="Arial" w:cs="Arial"/>
                <w:sz w:val="24"/>
                <w:szCs w:val="24"/>
              </w:rPr>
              <w:t>Violence against Women and Girls</w:t>
            </w:r>
            <w:r w:rsidRPr="268AA5F4" w:rsidR="00178970">
              <w:rPr>
                <w:rFonts w:ascii="Arial" w:hAnsi="Arial" w:eastAsia="Arial" w:cs="Arial"/>
                <w:sz w:val="24"/>
                <w:szCs w:val="24"/>
              </w:rPr>
              <w:t xml:space="preserve"> (VAWG)</w:t>
            </w:r>
          </w:p>
          <w:p w:rsidR="009F485C" w:rsidP="54ADA612" w:rsidRDefault="4A670709" w14:paraId="29555690" w14:textId="77777777">
            <w:pPr>
              <w:pStyle w:val="ListParagraph"/>
              <w:numPr>
                <w:ilvl w:val="0"/>
                <w:numId w:val="19"/>
              </w:numPr>
              <w:rPr>
                <w:rFonts w:ascii="Arial" w:hAnsi="Arial" w:eastAsia="Arial" w:cs="Arial"/>
                <w:sz w:val="24"/>
                <w:szCs w:val="24"/>
              </w:rPr>
            </w:pPr>
            <w:r w:rsidRPr="54ADA612">
              <w:rPr>
                <w:rFonts w:ascii="Arial" w:hAnsi="Arial" w:eastAsia="Arial" w:cs="Arial"/>
                <w:sz w:val="24"/>
                <w:szCs w:val="24"/>
              </w:rPr>
              <w:t>Terrorism</w:t>
            </w:r>
          </w:p>
          <w:p w:rsidRPr="00377F31" w:rsidR="009C12D1" w:rsidP="54ADA612" w:rsidRDefault="4A670709" w14:paraId="1C82719D" w14:textId="31C9AEED">
            <w:pPr>
              <w:pStyle w:val="ListParagraph"/>
              <w:numPr>
                <w:ilvl w:val="0"/>
                <w:numId w:val="19"/>
              </w:numPr>
              <w:rPr>
                <w:rFonts w:ascii="Arial" w:hAnsi="Arial" w:eastAsia="Arial" w:cs="Arial"/>
                <w:sz w:val="24"/>
                <w:szCs w:val="24"/>
              </w:rPr>
            </w:pPr>
            <w:r w:rsidRPr="2CDE8BA2">
              <w:rPr>
                <w:rFonts w:ascii="Arial" w:hAnsi="Arial" w:eastAsia="Arial" w:cs="Arial"/>
                <w:sz w:val="24"/>
                <w:szCs w:val="24"/>
              </w:rPr>
              <w:t>Serious and Organised Crime</w:t>
            </w:r>
            <w:r w:rsidRPr="2CDE8BA2" w:rsidR="00178970">
              <w:rPr>
                <w:rFonts w:ascii="Arial" w:hAnsi="Arial" w:eastAsia="Arial" w:cs="Arial"/>
                <w:sz w:val="24"/>
                <w:szCs w:val="24"/>
              </w:rPr>
              <w:t xml:space="preserve"> (SOC)</w:t>
            </w:r>
          </w:p>
          <w:p w:rsidR="009C12D1" w:rsidP="54ADA612" w:rsidRDefault="1ADF868E" w14:paraId="4258A035" w14:textId="77777777">
            <w:pPr>
              <w:pStyle w:val="ListParagraph"/>
              <w:numPr>
                <w:ilvl w:val="0"/>
                <w:numId w:val="19"/>
              </w:numPr>
              <w:rPr>
                <w:rFonts w:ascii="Arial" w:hAnsi="Arial" w:eastAsia="Arial" w:cs="Arial"/>
                <w:sz w:val="24"/>
                <w:szCs w:val="24"/>
              </w:rPr>
            </w:pPr>
            <w:r w:rsidRPr="54ADA612">
              <w:rPr>
                <w:rFonts w:ascii="Arial" w:hAnsi="Arial" w:eastAsia="Arial" w:cs="Arial"/>
                <w:sz w:val="24"/>
                <w:szCs w:val="24"/>
              </w:rPr>
              <w:t>A</w:t>
            </w:r>
            <w:r w:rsidRPr="54ADA612" w:rsidR="4A670709">
              <w:rPr>
                <w:rFonts w:ascii="Arial" w:hAnsi="Arial" w:eastAsia="Arial" w:cs="Arial"/>
                <w:sz w:val="24"/>
                <w:szCs w:val="24"/>
              </w:rPr>
              <w:t xml:space="preserve"> National Cyber Incident</w:t>
            </w:r>
          </w:p>
          <w:p w:rsidRPr="00377F31" w:rsidR="009C12D1" w:rsidP="54ADA612" w:rsidRDefault="4A670709" w14:paraId="6C0EDCE7" w14:textId="77777777">
            <w:pPr>
              <w:pStyle w:val="ListParagraph"/>
              <w:numPr>
                <w:ilvl w:val="0"/>
                <w:numId w:val="19"/>
              </w:numPr>
              <w:rPr>
                <w:rFonts w:ascii="Arial" w:hAnsi="Arial" w:eastAsia="Arial" w:cs="Arial"/>
                <w:sz w:val="24"/>
                <w:szCs w:val="24"/>
              </w:rPr>
            </w:pPr>
            <w:r w:rsidRPr="2CDE8BA2">
              <w:rPr>
                <w:rFonts w:ascii="Arial" w:hAnsi="Arial" w:eastAsia="Arial" w:cs="Arial"/>
                <w:sz w:val="24"/>
                <w:szCs w:val="24"/>
              </w:rPr>
              <w:t>Child Sexual Abuse</w:t>
            </w:r>
            <w:r w:rsidRPr="2CDE8BA2" w:rsidR="1ADF868E">
              <w:rPr>
                <w:rFonts w:ascii="Arial" w:hAnsi="Arial" w:eastAsia="Arial" w:cs="Arial"/>
                <w:sz w:val="24"/>
                <w:szCs w:val="24"/>
              </w:rPr>
              <w:t xml:space="preserve"> </w:t>
            </w:r>
          </w:p>
          <w:p w:rsidRPr="00377F31" w:rsidR="00AE571A" w:rsidP="54ADA612" w:rsidRDefault="4A670709" w14:paraId="06CD5A05" w14:textId="1A44B2E0">
            <w:pPr>
              <w:pStyle w:val="ListParagraph"/>
              <w:numPr>
                <w:ilvl w:val="0"/>
                <w:numId w:val="19"/>
              </w:numPr>
              <w:rPr>
                <w:rFonts w:ascii="Arial" w:hAnsi="Arial" w:eastAsia="Arial" w:cs="Arial"/>
                <w:color w:val="000000"/>
                <w:sz w:val="24"/>
                <w:szCs w:val="24"/>
                <w:shd w:val="clear" w:color="auto" w:fill="FFFFFF"/>
              </w:rPr>
            </w:pPr>
            <w:r w:rsidRPr="54ADA612">
              <w:rPr>
                <w:rFonts w:ascii="Arial" w:hAnsi="Arial" w:eastAsia="Arial" w:cs="Arial"/>
                <w:sz w:val="24"/>
                <w:szCs w:val="24"/>
              </w:rPr>
              <w:t>Public Disorder</w:t>
            </w:r>
            <w:r w:rsidRPr="54ADA612" w:rsidR="1ADF868E">
              <w:rPr>
                <w:rFonts w:ascii="Arial" w:hAnsi="Arial" w:eastAsia="Arial" w:cs="Arial"/>
                <w:sz w:val="24"/>
                <w:szCs w:val="24"/>
              </w:rPr>
              <w:t>/</w:t>
            </w:r>
            <w:r w:rsidRPr="54ADA612">
              <w:rPr>
                <w:rFonts w:ascii="Arial" w:hAnsi="Arial" w:eastAsia="Arial" w:cs="Arial"/>
                <w:sz w:val="24"/>
                <w:szCs w:val="24"/>
              </w:rPr>
              <w:t>Civil Emergencies.</w:t>
            </w:r>
          </w:p>
          <w:p w:rsidRPr="00377F31" w:rsidR="00377F31" w:rsidP="54ADA612" w:rsidRDefault="1AE0BEBD" w14:paraId="02CA2A03" w14:textId="58EF224E">
            <w:pPr>
              <w:rPr>
                <w:rFonts w:ascii="Arial" w:hAnsi="Arial" w:eastAsia="Arial" w:cs="Arial"/>
                <w:i/>
                <w:iCs/>
                <w:color w:val="000000"/>
                <w:sz w:val="24"/>
                <w:szCs w:val="24"/>
                <w:shd w:val="clear" w:color="auto" w:fill="FFFFFF"/>
              </w:rPr>
            </w:pPr>
            <w:r w:rsidRPr="54ADA612">
              <w:rPr>
                <w:rFonts w:ascii="Arial" w:hAnsi="Arial" w:eastAsia="Arial" w:cs="Arial"/>
                <w:i/>
                <w:iCs/>
                <w:color w:val="000000"/>
                <w:sz w:val="24"/>
                <w:szCs w:val="24"/>
                <w:shd w:val="clear" w:color="auto" w:fill="FFFFFF"/>
              </w:rPr>
              <w:t xml:space="preserve">Note: WYP provide separate detailed reports on </w:t>
            </w:r>
            <w:r w:rsidRPr="54ADA612" w:rsidR="00178970">
              <w:rPr>
                <w:rFonts w:ascii="Arial" w:hAnsi="Arial" w:eastAsia="Arial" w:cs="Arial"/>
                <w:i/>
                <w:iCs/>
                <w:color w:val="000000"/>
                <w:sz w:val="24"/>
                <w:szCs w:val="24"/>
                <w:shd w:val="clear" w:color="auto" w:fill="FFFFFF"/>
              </w:rPr>
              <w:t>VAWG, SOC</w:t>
            </w:r>
            <w:r w:rsidRPr="54ADA612" w:rsidR="6BBC2939">
              <w:rPr>
                <w:rFonts w:ascii="Arial" w:hAnsi="Arial" w:eastAsia="Arial" w:cs="Arial"/>
                <w:i/>
                <w:iCs/>
                <w:color w:val="000000"/>
                <w:sz w:val="24"/>
                <w:szCs w:val="24"/>
                <w:shd w:val="clear" w:color="auto" w:fill="FFFFFF"/>
              </w:rPr>
              <w:t xml:space="preserve"> and Child Safeguarding.</w:t>
            </w:r>
          </w:p>
          <w:p w:rsidRPr="00BF06EF" w:rsidR="00333184" w:rsidP="00333184" w:rsidRDefault="00333184" w14:paraId="2D57F356" w14:textId="77777777">
            <w:pPr>
              <w:pStyle w:val="ListParagraph"/>
              <w:ind w:left="1080"/>
              <w:rPr>
                <w:rFonts w:ascii="Arial" w:hAnsi="Arial" w:cs="Arial"/>
                <w:color w:val="000000"/>
                <w:sz w:val="24"/>
                <w:szCs w:val="24"/>
                <w:shd w:val="clear" w:color="auto" w:fill="FFFFFF"/>
              </w:rPr>
            </w:pPr>
          </w:p>
          <w:p w:rsidRPr="004E1F69" w:rsidR="007F60CA" w:rsidP="007F60CA" w:rsidRDefault="007F60CA" w14:paraId="2B9B92C4" w14:textId="77777777">
            <w:pPr>
              <w:spacing w:line="276" w:lineRule="auto"/>
              <w:rPr>
                <w:rFonts w:ascii="Arial" w:hAnsi="Arial" w:cs="Arial"/>
                <w:sz w:val="24"/>
                <w:szCs w:val="24"/>
              </w:rPr>
            </w:pPr>
          </w:p>
          <w:p w:rsidRPr="004E1F69" w:rsidR="007F60CA" w:rsidP="40831543" w:rsidRDefault="275D61AF" w14:paraId="3D654D08" w14:textId="410A01E2">
            <w:pPr>
              <w:spacing w:after="160" w:line="276" w:lineRule="auto"/>
              <w:rPr>
                <w:rFonts w:ascii="Arial" w:hAnsi="Arial" w:cs="Arial"/>
                <w:sz w:val="24"/>
                <w:szCs w:val="24"/>
              </w:rPr>
            </w:pPr>
            <w:r w:rsidRPr="004E1F69">
              <w:rPr>
                <w:rFonts w:ascii="Arial" w:hAnsi="Arial" w:eastAsia="Arial" w:cs="Arial"/>
                <w:sz w:val="24"/>
                <w:szCs w:val="24"/>
              </w:rPr>
              <w:t>A detailed Equality Impact Assessment which looked at how the themes and priories impacted communities was completed for the 2024-28 plan, you can read it here:</w:t>
            </w:r>
          </w:p>
          <w:p w:rsidRPr="00086014" w:rsidR="007F60CA" w:rsidP="40831543" w:rsidRDefault="275D61AF" w14:paraId="01FB0EE3" w14:textId="5185FD6B">
            <w:pPr>
              <w:spacing w:after="160" w:line="276" w:lineRule="auto"/>
            </w:pPr>
            <w:hyperlink r:id="rId12">
              <w:r w:rsidRPr="40831543">
                <w:rPr>
                  <w:rStyle w:val="Hyperlink"/>
                  <w:rFonts w:ascii="Arial" w:hAnsi="Arial" w:eastAsia="Arial" w:cs="Arial"/>
                  <w:sz w:val="24"/>
                  <w:szCs w:val="24"/>
                </w:rPr>
                <w:t>eqia-stage-1-pc-plan-final-web-version.docx</w:t>
              </w:r>
            </w:hyperlink>
          </w:p>
          <w:p w:rsidRPr="00086014" w:rsidR="007F60CA" w:rsidP="3016B4A8" w:rsidRDefault="281FE19E" w14:paraId="14D21AED" w14:textId="40985446">
            <w:pPr>
              <w:spacing w:after="160" w:line="276" w:lineRule="auto"/>
            </w:pPr>
            <w:hyperlink r:id="rId13">
              <w:r w:rsidRPr="54ADA612">
                <w:rPr>
                  <w:rStyle w:val="Hyperlink"/>
                  <w:rFonts w:ascii="Arial" w:hAnsi="Arial" w:eastAsia="Arial" w:cs="Arial"/>
                  <w:sz w:val="24"/>
                  <w:szCs w:val="24"/>
                </w:rPr>
                <w:t>eqia-stage-2-pc-plan-final-web-version.docx</w:t>
              </w:r>
            </w:hyperlink>
          </w:p>
        </w:tc>
      </w:tr>
      <w:tr w:rsidRPr="006359CA" w:rsidR="001F7B20" w:rsidTr="661447EF" w14:paraId="157C26EA"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580196" w:rsidR="008F430B" w:rsidP="00580196" w:rsidRDefault="008F430B" w14:paraId="75FC99DC" w14:textId="0CE4448C">
            <w:pPr>
              <w:rPr>
                <w:rFonts w:ascii="Arial" w:hAnsi="Arial" w:cs="Arial"/>
                <w:b/>
                <w:color w:val="002060"/>
                <w:sz w:val="24"/>
                <w:szCs w:val="24"/>
              </w:rPr>
            </w:pPr>
            <w:r w:rsidRPr="00580196">
              <w:rPr>
                <w:rFonts w:ascii="Arial" w:hAnsi="Arial" w:cs="Arial"/>
                <w:b/>
                <w:color w:val="002060"/>
                <w:sz w:val="24"/>
                <w:szCs w:val="24"/>
              </w:rPr>
              <w:t>KEY INFORMATION</w:t>
            </w:r>
          </w:p>
          <w:p w:rsidR="001429D3" w:rsidP="005E447A" w:rsidRDefault="001429D3" w14:paraId="780AEDEE" w14:textId="77777777">
            <w:pPr>
              <w:rPr>
                <w:rFonts w:ascii="Arial" w:hAnsi="Arial" w:cs="Arial"/>
                <w:sz w:val="24"/>
                <w:szCs w:val="24"/>
              </w:rPr>
            </w:pPr>
          </w:p>
          <w:p w:rsidRPr="00FB4C7F" w:rsidR="00211CC3" w:rsidP="00211CC3" w:rsidRDefault="00211CC3" w14:paraId="0200E873" w14:textId="3AC25143">
            <w:pPr>
              <w:pStyle w:val="ListParagraph"/>
              <w:numPr>
                <w:ilvl w:val="0"/>
                <w:numId w:val="3"/>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The Mayor in her role as Police and Crime Commissioner</w:t>
            </w:r>
            <w:r w:rsidR="00FB4C7F">
              <w:rPr>
                <w:rFonts w:ascii="Arial" w:hAnsi="Arial" w:cs="Arial"/>
                <w:color w:val="000000"/>
                <w:sz w:val="24"/>
                <w:szCs w:val="24"/>
                <w:shd w:val="clear" w:color="auto" w:fill="FFFFFF"/>
              </w:rPr>
              <w:t xml:space="preserve"> m</w:t>
            </w:r>
            <w:r w:rsidRPr="00FB4C7F">
              <w:rPr>
                <w:rFonts w:ascii="Roboto" w:hAnsi="Roboto"/>
                <w:color w:val="000000"/>
                <w:sz w:val="27"/>
                <w:szCs w:val="27"/>
              </w:rPr>
              <w:t>ust have regard to the SPR as follows:</w:t>
            </w:r>
          </w:p>
          <w:p w:rsidR="00FB4C7F" w:rsidP="00211CC3" w:rsidRDefault="00FB4C7F" w14:paraId="5FB22259" w14:textId="77777777">
            <w:pPr>
              <w:pStyle w:val="Heading2"/>
              <w:rPr>
                <w:rFonts w:ascii="Roboto" w:hAnsi="Roboto" w:eastAsia="Times New Roman"/>
                <w:color w:val="000000"/>
              </w:rPr>
            </w:pPr>
          </w:p>
          <w:p w:rsidR="00211CC3" w:rsidP="00211CC3" w:rsidRDefault="00211CC3" w14:paraId="77E231EE" w14:textId="4BB451C7">
            <w:pPr>
              <w:pStyle w:val="Heading2"/>
              <w:rPr>
                <w:rFonts w:ascii="Roboto" w:hAnsi="Roboto" w:eastAsia="Times New Roman"/>
                <w:color w:val="000000"/>
                <w:sz w:val="36"/>
                <w:szCs w:val="36"/>
              </w:rPr>
            </w:pPr>
            <w:r>
              <w:rPr>
                <w:rFonts w:ascii="Roboto" w:hAnsi="Roboto" w:eastAsia="Times New Roman"/>
                <w:color w:val="000000"/>
              </w:rPr>
              <w:t>Key themes</w:t>
            </w:r>
          </w:p>
          <w:p w:rsidR="00211CC3" w:rsidP="00211CC3" w:rsidRDefault="00211CC3" w14:paraId="3BA27378" w14:textId="77777777">
            <w:pPr>
              <w:numPr>
                <w:ilvl w:val="0"/>
                <w:numId w:val="20"/>
              </w:numPr>
              <w:spacing w:before="100" w:beforeAutospacing="1" w:after="100" w:afterAutospacing="1"/>
              <w:rPr>
                <w:rFonts w:ascii="Roboto" w:hAnsi="Roboto" w:eastAsia="Times New Roman"/>
                <w:color w:val="000000"/>
                <w:sz w:val="27"/>
                <w:szCs w:val="27"/>
              </w:rPr>
            </w:pPr>
            <w:r>
              <w:rPr>
                <w:rStyle w:val="Strong"/>
                <w:rFonts w:ascii="Roboto" w:hAnsi="Roboto" w:eastAsia="Times New Roman"/>
                <w:color w:val="000000"/>
                <w:sz w:val="27"/>
                <w:szCs w:val="27"/>
              </w:rPr>
              <w:t>Statutory Duty</w:t>
            </w:r>
            <w:r>
              <w:rPr>
                <w:rFonts w:ascii="Roboto" w:hAnsi="Roboto" w:eastAsia="Times New Roman"/>
                <w:color w:val="000000"/>
                <w:sz w:val="27"/>
                <w:szCs w:val="27"/>
              </w:rPr>
              <w:t>: PCCs must have regard to the SPR when issuing or amending their Police and Crime Plans and provide an assurance statement within their Annual Reports. </w:t>
            </w:r>
          </w:p>
          <w:p w:rsidR="00211CC3" w:rsidP="00211CC3" w:rsidRDefault="00211CC3" w14:paraId="6234A4AC" w14:textId="77777777">
            <w:pPr>
              <w:numPr>
                <w:ilvl w:val="0"/>
                <w:numId w:val="20"/>
              </w:numPr>
              <w:spacing w:before="100" w:beforeAutospacing="1" w:after="100" w:afterAutospacing="1"/>
              <w:rPr>
                <w:rFonts w:ascii="Roboto" w:hAnsi="Roboto" w:eastAsia="Times New Roman"/>
                <w:color w:val="000000"/>
                <w:sz w:val="27"/>
                <w:szCs w:val="27"/>
              </w:rPr>
            </w:pPr>
            <w:r>
              <w:rPr>
                <w:rStyle w:val="Strong"/>
                <w:rFonts w:ascii="Roboto" w:hAnsi="Roboto" w:eastAsia="Times New Roman"/>
                <w:color w:val="000000"/>
                <w:sz w:val="27"/>
                <w:szCs w:val="27"/>
              </w:rPr>
              <w:t>National Threats</w:t>
            </w:r>
            <w:r>
              <w:rPr>
                <w:rFonts w:ascii="Roboto" w:hAnsi="Roboto" w:eastAsia="Times New Roman"/>
                <w:color w:val="000000"/>
                <w:sz w:val="27"/>
                <w:szCs w:val="27"/>
              </w:rPr>
              <w:t>: The SPR outlines key national threats, requiring cross-boundary policing responses beyond local force areas. </w:t>
            </w:r>
          </w:p>
          <w:p w:rsidR="00211CC3" w:rsidP="00211CC3" w:rsidRDefault="00211CC3" w14:paraId="189E51C6" w14:textId="77777777">
            <w:pPr>
              <w:numPr>
                <w:ilvl w:val="0"/>
                <w:numId w:val="20"/>
              </w:numPr>
              <w:spacing w:before="100" w:beforeAutospacing="1" w:after="100" w:afterAutospacing="1"/>
              <w:rPr>
                <w:rFonts w:ascii="Roboto" w:hAnsi="Roboto" w:eastAsia="Times New Roman"/>
                <w:color w:val="000000"/>
                <w:sz w:val="27"/>
                <w:szCs w:val="27"/>
              </w:rPr>
            </w:pPr>
            <w:r>
              <w:rPr>
                <w:rStyle w:val="Strong"/>
                <w:rFonts w:ascii="Roboto" w:hAnsi="Roboto" w:eastAsia="Times New Roman"/>
                <w:color w:val="000000"/>
                <w:sz w:val="27"/>
                <w:szCs w:val="27"/>
              </w:rPr>
              <w:t>Balancing Local and National Priorities</w:t>
            </w:r>
            <w:r>
              <w:rPr>
                <w:rFonts w:ascii="Roboto" w:hAnsi="Roboto" w:eastAsia="Times New Roman"/>
                <w:color w:val="000000"/>
                <w:sz w:val="27"/>
                <w:szCs w:val="27"/>
              </w:rPr>
              <w:t>: PCCs must align their local policing priorities with national security and public safety requirements. </w:t>
            </w:r>
          </w:p>
          <w:p w:rsidR="00211CC3" w:rsidP="00211CC3" w:rsidRDefault="00211CC3" w14:paraId="0CB3D301" w14:textId="77777777">
            <w:pPr>
              <w:numPr>
                <w:ilvl w:val="0"/>
                <w:numId w:val="20"/>
              </w:numPr>
              <w:spacing w:before="100" w:beforeAutospacing="1" w:after="100" w:afterAutospacing="1"/>
              <w:rPr>
                <w:rFonts w:ascii="Roboto" w:hAnsi="Roboto" w:eastAsia="Times New Roman"/>
                <w:color w:val="000000"/>
                <w:sz w:val="27"/>
                <w:szCs w:val="27"/>
              </w:rPr>
            </w:pPr>
            <w:r>
              <w:rPr>
                <w:rStyle w:val="Strong"/>
                <w:rFonts w:ascii="Roboto" w:hAnsi="Roboto" w:eastAsia="Times New Roman"/>
                <w:color w:val="000000"/>
                <w:sz w:val="27"/>
                <w:szCs w:val="27"/>
              </w:rPr>
              <w:t>Governance and Accountability</w:t>
            </w:r>
            <w:r>
              <w:rPr>
                <w:rFonts w:ascii="Roboto" w:hAnsi="Roboto" w:eastAsia="Times New Roman"/>
                <w:color w:val="000000"/>
                <w:sz w:val="27"/>
                <w:szCs w:val="27"/>
              </w:rPr>
              <w:t>: The SPR strengthens oversight by setting expectations on how PCCs and Chief Constables should collaborate to meet national policing responsibilities. </w:t>
            </w:r>
          </w:p>
          <w:p w:rsidR="00211CC3" w:rsidP="00211CC3" w:rsidRDefault="00211CC3" w14:paraId="69B27812" w14:textId="77777777">
            <w:pPr>
              <w:numPr>
                <w:ilvl w:val="0"/>
                <w:numId w:val="20"/>
              </w:numPr>
              <w:spacing w:before="100" w:beforeAutospacing="1" w:after="100" w:afterAutospacing="1"/>
              <w:rPr>
                <w:rFonts w:ascii="Roboto" w:hAnsi="Roboto" w:eastAsia="Times New Roman"/>
                <w:color w:val="000000"/>
                <w:sz w:val="27"/>
                <w:szCs w:val="27"/>
              </w:rPr>
            </w:pPr>
            <w:r>
              <w:rPr>
                <w:rStyle w:val="Strong"/>
                <w:rFonts w:ascii="Roboto" w:hAnsi="Roboto" w:eastAsia="Times New Roman"/>
                <w:color w:val="000000"/>
                <w:sz w:val="27"/>
                <w:szCs w:val="27"/>
              </w:rPr>
              <w:t>Evolution of the SPR</w:t>
            </w:r>
            <w:r>
              <w:rPr>
                <w:rFonts w:ascii="Roboto" w:hAnsi="Roboto" w:eastAsia="Times New Roman"/>
                <w:color w:val="000000"/>
                <w:sz w:val="27"/>
                <w:szCs w:val="27"/>
              </w:rPr>
              <w:t>: The SPR 2023 revision includes an additional national threat—Violence Against Women and Girls (VAWG)—and expanded guidance on governance, standards, and capacity requirements.</w:t>
            </w:r>
          </w:p>
          <w:p w:rsidRPr="00FB4C7F" w:rsidR="00211CC3" w:rsidP="00211CC3" w:rsidRDefault="00211CC3" w14:paraId="7EB538E8" w14:textId="77777777">
            <w:pPr>
              <w:pStyle w:val="Heading2"/>
              <w:rPr>
                <w:rFonts w:ascii="Roboto" w:hAnsi="Roboto" w:eastAsia="Times New Roman"/>
                <w:color w:val="000000"/>
                <w:sz w:val="36"/>
                <w:szCs w:val="36"/>
              </w:rPr>
            </w:pPr>
            <w:r w:rsidRPr="00FB4C7F">
              <w:rPr>
                <w:rStyle w:val="Strong"/>
                <w:rFonts w:ascii="Roboto" w:hAnsi="Roboto" w:eastAsia="Times New Roman"/>
                <w:color w:val="000000"/>
              </w:rPr>
              <w:t>Highlighted requirements</w:t>
            </w:r>
          </w:p>
          <w:p w:rsidR="00211CC3" w:rsidP="00211CC3" w:rsidRDefault="00211CC3" w14:paraId="09550B7A" w14:textId="77777777">
            <w:pPr>
              <w:numPr>
                <w:ilvl w:val="0"/>
                <w:numId w:val="21"/>
              </w:numPr>
              <w:spacing w:before="100" w:beforeAutospacing="1" w:after="100" w:afterAutospacing="1"/>
              <w:rPr>
                <w:rFonts w:ascii="Roboto" w:hAnsi="Roboto" w:eastAsia="Times New Roman"/>
                <w:color w:val="000000"/>
                <w:sz w:val="27"/>
                <w:szCs w:val="27"/>
              </w:rPr>
            </w:pPr>
            <w:r>
              <w:rPr>
                <w:rFonts w:ascii="Roboto" w:hAnsi="Roboto" w:eastAsia="Times New Roman"/>
                <w:color w:val="000000"/>
                <w:sz w:val="27"/>
                <w:szCs w:val="27"/>
              </w:rPr>
              <w:t>PCCs’ Responsibilities: PCCs must ensure their Police and Crime Plans reflect the SPR and assess whether their force has the necessary resources to meet national policing demands. </w:t>
            </w:r>
          </w:p>
          <w:p w:rsidR="00211CC3" w:rsidP="00211CC3" w:rsidRDefault="00211CC3" w14:paraId="1EA61014" w14:textId="77777777">
            <w:pPr>
              <w:numPr>
                <w:ilvl w:val="0"/>
                <w:numId w:val="21"/>
              </w:numPr>
              <w:spacing w:before="100" w:beforeAutospacing="1" w:after="100" w:afterAutospacing="1"/>
              <w:rPr>
                <w:rFonts w:ascii="Roboto" w:hAnsi="Roboto" w:eastAsia="Times New Roman"/>
                <w:color w:val="000000"/>
                <w:sz w:val="27"/>
                <w:szCs w:val="27"/>
              </w:rPr>
            </w:pPr>
            <w:r>
              <w:rPr>
                <w:rFonts w:ascii="Roboto" w:hAnsi="Roboto" w:eastAsia="Times New Roman"/>
                <w:color w:val="000000"/>
                <w:sz w:val="27"/>
                <w:szCs w:val="27"/>
              </w:rPr>
              <w:t>Annual Reports: PCCs must provide assurance statements outlining how they have had regard to the SPR and its influence on their strategic direction. </w:t>
            </w:r>
          </w:p>
          <w:p w:rsidR="00211CC3" w:rsidP="00211CC3" w:rsidRDefault="00211CC3" w14:paraId="63C3910D" w14:textId="77777777">
            <w:pPr>
              <w:numPr>
                <w:ilvl w:val="0"/>
                <w:numId w:val="21"/>
              </w:numPr>
              <w:spacing w:before="100" w:beforeAutospacing="1" w:after="100" w:afterAutospacing="1"/>
              <w:rPr>
                <w:rFonts w:ascii="Roboto" w:hAnsi="Roboto" w:eastAsia="Times New Roman"/>
                <w:color w:val="000000"/>
                <w:sz w:val="27"/>
                <w:szCs w:val="27"/>
              </w:rPr>
            </w:pPr>
            <w:r>
              <w:rPr>
                <w:rFonts w:ascii="Roboto" w:hAnsi="Roboto" w:eastAsia="Times New Roman"/>
                <w:color w:val="000000"/>
                <w:sz w:val="27"/>
                <w:szCs w:val="27"/>
              </w:rPr>
              <w:t>Holding Chief Constables to Account: PCCs must scrutinize how Chief Constables implement SPR obligations and maintain operational readiness. </w:t>
            </w:r>
          </w:p>
          <w:p w:rsidR="00211CC3" w:rsidP="00211CC3" w:rsidRDefault="00211CC3" w14:paraId="60A08BFE" w14:textId="77777777">
            <w:pPr>
              <w:numPr>
                <w:ilvl w:val="0"/>
                <w:numId w:val="21"/>
              </w:numPr>
              <w:spacing w:before="100" w:beforeAutospacing="1" w:after="100" w:afterAutospacing="1"/>
              <w:rPr>
                <w:rFonts w:ascii="Roboto" w:hAnsi="Roboto" w:eastAsia="Times New Roman"/>
                <w:color w:val="000000"/>
                <w:sz w:val="27"/>
                <w:szCs w:val="27"/>
              </w:rPr>
            </w:pPr>
            <w:r>
              <w:rPr>
                <w:rFonts w:ascii="Roboto" w:hAnsi="Roboto" w:eastAsia="Times New Roman"/>
                <w:color w:val="000000"/>
                <w:sz w:val="27"/>
                <w:szCs w:val="27"/>
              </w:rPr>
              <w:t>National Collaboration: PCCs work with the Home Office, National Police Chiefs’ Council (NPCC), and other agencies to ensure policing is prepared for national-level threats.</w:t>
            </w:r>
          </w:p>
          <w:p w:rsidRPr="00FB4C7F" w:rsidR="00211CC3" w:rsidP="00211CC3" w:rsidRDefault="00211CC3" w14:paraId="0A277B2C" w14:textId="77777777">
            <w:pPr>
              <w:pStyle w:val="Heading2"/>
              <w:rPr>
                <w:rFonts w:ascii="Roboto" w:hAnsi="Roboto" w:eastAsia="Times New Roman"/>
                <w:b/>
                <w:bCs/>
                <w:color w:val="000000"/>
                <w:sz w:val="36"/>
                <w:szCs w:val="36"/>
              </w:rPr>
            </w:pPr>
            <w:r w:rsidRPr="00FB4C7F">
              <w:rPr>
                <w:rFonts w:ascii="Roboto" w:hAnsi="Roboto" w:eastAsia="Times New Roman"/>
                <w:b/>
                <w:bCs/>
                <w:color w:val="000000"/>
              </w:rPr>
              <w:t>National Threats Covered in the SPR</w:t>
            </w:r>
          </w:p>
          <w:p w:rsidR="00211CC3" w:rsidP="00211CC3" w:rsidRDefault="00211CC3" w14:paraId="27AD100B" w14:textId="77777777">
            <w:pPr>
              <w:numPr>
                <w:ilvl w:val="0"/>
                <w:numId w:val="22"/>
              </w:numPr>
              <w:spacing w:before="100" w:beforeAutospacing="1" w:after="100" w:afterAutospacing="1"/>
              <w:rPr>
                <w:rFonts w:ascii="Roboto" w:hAnsi="Roboto" w:eastAsia="Times New Roman"/>
                <w:color w:val="000000"/>
                <w:sz w:val="27"/>
                <w:szCs w:val="27"/>
              </w:rPr>
            </w:pPr>
            <w:r>
              <w:rPr>
                <w:rFonts w:ascii="Roboto" w:hAnsi="Roboto" w:eastAsia="Times New Roman"/>
                <w:color w:val="000000"/>
                <w:sz w:val="27"/>
                <w:szCs w:val="27"/>
              </w:rPr>
              <w:t>Violence Against Women and Girls (VAWG) – Recognized as a national threat requiring a strategic policing response. </w:t>
            </w:r>
          </w:p>
          <w:p w:rsidR="00211CC3" w:rsidP="00211CC3" w:rsidRDefault="00211CC3" w14:paraId="354D2D4B" w14:textId="77777777">
            <w:pPr>
              <w:numPr>
                <w:ilvl w:val="0"/>
                <w:numId w:val="22"/>
              </w:numPr>
              <w:spacing w:before="100" w:beforeAutospacing="1" w:after="100" w:afterAutospacing="1"/>
              <w:rPr>
                <w:rFonts w:ascii="Roboto" w:hAnsi="Roboto" w:eastAsia="Times New Roman"/>
                <w:color w:val="000000"/>
                <w:sz w:val="27"/>
                <w:szCs w:val="27"/>
              </w:rPr>
            </w:pPr>
            <w:r>
              <w:rPr>
                <w:rFonts w:ascii="Roboto" w:hAnsi="Roboto" w:eastAsia="Times New Roman"/>
                <w:color w:val="000000"/>
                <w:sz w:val="27"/>
                <w:szCs w:val="27"/>
              </w:rPr>
              <w:t>Terrorism – Forces must be prepared to prevent and respond to terrorist threats.</w:t>
            </w:r>
          </w:p>
          <w:p w:rsidR="00211CC3" w:rsidP="00211CC3" w:rsidRDefault="00211CC3" w14:paraId="6CCF7208" w14:textId="77777777">
            <w:pPr>
              <w:numPr>
                <w:ilvl w:val="0"/>
                <w:numId w:val="22"/>
              </w:numPr>
              <w:spacing w:before="100" w:beforeAutospacing="1" w:after="100" w:afterAutospacing="1"/>
              <w:rPr>
                <w:rFonts w:ascii="Roboto" w:hAnsi="Roboto" w:eastAsia="Times New Roman"/>
                <w:color w:val="000000"/>
                <w:sz w:val="27"/>
                <w:szCs w:val="27"/>
              </w:rPr>
            </w:pPr>
            <w:r>
              <w:rPr>
                <w:rFonts w:ascii="Roboto" w:hAnsi="Roboto" w:eastAsia="Times New Roman"/>
                <w:color w:val="000000"/>
                <w:sz w:val="27"/>
                <w:szCs w:val="27"/>
              </w:rPr>
              <w:t>Serious and Organised Crime (SOC) – Includes drugs, fraud, and organised immigration crime. </w:t>
            </w:r>
          </w:p>
          <w:p w:rsidR="00211CC3" w:rsidP="00211CC3" w:rsidRDefault="00211CC3" w14:paraId="6D568A4D" w14:textId="77777777">
            <w:pPr>
              <w:numPr>
                <w:ilvl w:val="0"/>
                <w:numId w:val="22"/>
              </w:numPr>
              <w:spacing w:before="100" w:beforeAutospacing="1" w:after="100" w:afterAutospacing="1"/>
              <w:rPr>
                <w:rFonts w:ascii="Roboto" w:hAnsi="Roboto" w:eastAsia="Times New Roman"/>
                <w:color w:val="000000"/>
                <w:sz w:val="27"/>
                <w:szCs w:val="27"/>
              </w:rPr>
            </w:pPr>
            <w:r>
              <w:rPr>
                <w:rFonts w:ascii="Roboto" w:hAnsi="Roboto" w:eastAsia="Times New Roman"/>
                <w:color w:val="000000"/>
                <w:sz w:val="27"/>
                <w:szCs w:val="27"/>
              </w:rPr>
              <w:t>National Cyber Incidents – Forces must have cybercrime units and resilience plans.</w:t>
            </w:r>
          </w:p>
          <w:p w:rsidR="00211CC3" w:rsidP="00211CC3" w:rsidRDefault="00211CC3" w14:paraId="2C048D4E" w14:textId="77777777">
            <w:pPr>
              <w:numPr>
                <w:ilvl w:val="0"/>
                <w:numId w:val="22"/>
              </w:numPr>
              <w:spacing w:before="100" w:beforeAutospacing="1" w:after="100" w:afterAutospacing="1"/>
              <w:rPr>
                <w:rFonts w:ascii="Roboto" w:hAnsi="Roboto" w:eastAsia="Times New Roman"/>
                <w:color w:val="000000"/>
                <w:sz w:val="27"/>
                <w:szCs w:val="27"/>
              </w:rPr>
            </w:pPr>
            <w:r>
              <w:rPr>
                <w:rFonts w:ascii="Roboto" w:hAnsi="Roboto" w:eastAsia="Times New Roman"/>
                <w:color w:val="000000"/>
                <w:sz w:val="27"/>
                <w:szCs w:val="27"/>
              </w:rPr>
              <w:t>Child Sexual Abuse – Strengthened approaches to safeguarding and prosecution.</w:t>
            </w:r>
          </w:p>
          <w:p w:rsidR="00211CC3" w:rsidP="00211CC3" w:rsidRDefault="00211CC3" w14:paraId="45ADC160" w14:textId="77777777">
            <w:pPr>
              <w:numPr>
                <w:ilvl w:val="0"/>
                <w:numId w:val="22"/>
              </w:numPr>
              <w:spacing w:before="100" w:beforeAutospacing="1" w:after="100" w:afterAutospacing="1"/>
              <w:rPr>
                <w:rFonts w:ascii="Roboto" w:hAnsi="Roboto" w:eastAsia="Times New Roman"/>
                <w:color w:val="000000"/>
                <w:sz w:val="27"/>
                <w:szCs w:val="27"/>
              </w:rPr>
            </w:pPr>
            <w:r>
              <w:rPr>
                <w:rFonts w:ascii="Roboto" w:hAnsi="Roboto" w:eastAsia="Times New Roman"/>
                <w:color w:val="000000"/>
                <w:sz w:val="27"/>
                <w:szCs w:val="27"/>
              </w:rPr>
              <w:t>Public Disorder – Maintaining national mobilization capabilities. </w:t>
            </w:r>
          </w:p>
          <w:p w:rsidR="00211CC3" w:rsidP="00211CC3" w:rsidRDefault="00211CC3" w14:paraId="35E06A20" w14:textId="77777777">
            <w:pPr>
              <w:numPr>
                <w:ilvl w:val="0"/>
                <w:numId w:val="22"/>
              </w:numPr>
              <w:spacing w:before="100" w:beforeAutospacing="1" w:after="100" w:afterAutospacing="1"/>
              <w:rPr>
                <w:rFonts w:ascii="Roboto" w:hAnsi="Roboto" w:eastAsia="Times New Roman"/>
                <w:color w:val="000000"/>
                <w:sz w:val="27"/>
                <w:szCs w:val="27"/>
              </w:rPr>
            </w:pPr>
            <w:r>
              <w:rPr>
                <w:rFonts w:ascii="Roboto" w:hAnsi="Roboto" w:eastAsia="Times New Roman"/>
                <w:color w:val="000000"/>
                <w:sz w:val="27"/>
                <w:szCs w:val="27"/>
              </w:rPr>
              <w:t>Civil Emergencies – Ensuring resilience to large-scale emergencies and natural disasters.</w:t>
            </w:r>
          </w:p>
          <w:p w:rsidRPr="00FB4C7F" w:rsidR="00211CC3" w:rsidP="00211CC3" w:rsidRDefault="00211CC3" w14:paraId="7D5416D4" w14:textId="77777777">
            <w:pPr>
              <w:pStyle w:val="Heading2"/>
              <w:rPr>
                <w:rFonts w:ascii="Roboto" w:hAnsi="Roboto" w:eastAsia="Times New Roman"/>
                <w:b/>
                <w:bCs/>
                <w:color w:val="000000"/>
                <w:sz w:val="36"/>
                <w:szCs w:val="36"/>
              </w:rPr>
            </w:pPr>
            <w:r w:rsidRPr="00FB4C7F">
              <w:rPr>
                <w:rFonts w:ascii="Roboto" w:hAnsi="Roboto" w:eastAsia="Times New Roman"/>
                <w:b/>
                <w:bCs/>
                <w:color w:val="000000"/>
              </w:rPr>
              <w:t>Impact and outcomes</w:t>
            </w:r>
          </w:p>
          <w:p w:rsidR="00211CC3" w:rsidP="00211CC3" w:rsidRDefault="00211CC3" w14:paraId="1DFCAE9D" w14:textId="77777777">
            <w:pPr>
              <w:numPr>
                <w:ilvl w:val="0"/>
                <w:numId w:val="23"/>
              </w:numPr>
              <w:spacing w:before="100" w:beforeAutospacing="1" w:after="100" w:afterAutospacing="1"/>
              <w:rPr>
                <w:rFonts w:ascii="Roboto" w:hAnsi="Roboto" w:eastAsia="Times New Roman"/>
                <w:color w:val="000000"/>
                <w:sz w:val="27"/>
                <w:szCs w:val="27"/>
              </w:rPr>
            </w:pPr>
            <w:r>
              <w:rPr>
                <w:rFonts w:ascii="Roboto" w:hAnsi="Roboto" w:eastAsia="Times New Roman"/>
                <w:color w:val="000000"/>
                <w:sz w:val="27"/>
                <w:szCs w:val="27"/>
              </w:rPr>
              <w:t>PCCs have strengthened governance mechanisms to align with the latest SPR guidance. </w:t>
            </w:r>
          </w:p>
          <w:p w:rsidR="00211CC3" w:rsidP="00211CC3" w:rsidRDefault="00211CC3" w14:paraId="01C39096" w14:textId="77777777">
            <w:pPr>
              <w:numPr>
                <w:ilvl w:val="0"/>
                <w:numId w:val="23"/>
              </w:numPr>
              <w:spacing w:before="100" w:beforeAutospacing="1" w:after="100" w:afterAutospacing="1"/>
              <w:rPr>
                <w:rFonts w:ascii="Roboto" w:hAnsi="Roboto" w:eastAsia="Times New Roman"/>
                <w:color w:val="000000"/>
                <w:sz w:val="27"/>
                <w:szCs w:val="27"/>
              </w:rPr>
            </w:pPr>
            <w:r>
              <w:rPr>
                <w:rFonts w:ascii="Roboto" w:hAnsi="Roboto" w:eastAsia="Times New Roman"/>
                <w:color w:val="000000"/>
                <w:sz w:val="27"/>
                <w:szCs w:val="27"/>
              </w:rPr>
              <w:t>Forces are adapting operational plans to address new and evolving national threats. </w:t>
            </w:r>
          </w:p>
          <w:p w:rsidR="00211CC3" w:rsidP="00211CC3" w:rsidRDefault="00211CC3" w14:paraId="468E6BE9" w14:textId="77777777">
            <w:pPr>
              <w:numPr>
                <w:ilvl w:val="0"/>
                <w:numId w:val="23"/>
              </w:numPr>
              <w:spacing w:before="100" w:beforeAutospacing="1" w:after="100" w:afterAutospacing="1"/>
              <w:rPr>
                <w:rFonts w:ascii="Roboto" w:hAnsi="Roboto" w:eastAsia="Times New Roman"/>
                <w:color w:val="000000"/>
                <w:sz w:val="27"/>
                <w:szCs w:val="27"/>
              </w:rPr>
            </w:pPr>
            <w:r>
              <w:rPr>
                <w:rFonts w:ascii="Roboto" w:hAnsi="Roboto" w:eastAsia="Times New Roman"/>
                <w:color w:val="000000"/>
                <w:sz w:val="27"/>
                <w:szCs w:val="27"/>
              </w:rPr>
              <w:t>The introduction of VAWG as a national priority has enhanced cross-agency collaboration and enforcement measures. </w:t>
            </w:r>
          </w:p>
          <w:p w:rsidR="00211CC3" w:rsidP="00211CC3" w:rsidRDefault="00211CC3" w14:paraId="60CEA3EF" w14:textId="77777777">
            <w:pPr>
              <w:numPr>
                <w:ilvl w:val="0"/>
                <w:numId w:val="23"/>
              </w:numPr>
              <w:spacing w:before="100" w:beforeAutospacing="1" w:after="100" w:afterAutospacing="1"/>
              <w:rPr>
                <w:rFonts w:ascii="Roboto" w:hAnsi="Roboto" w:eastAsia="Times New Roman"/>
                <w:color w:val="000000"/>
                <w:sz w:val="27"/>
                <w:szCs w:val="27"/>
              </w:rPr>
            </w:pPr>
            <w:r>
              <w:rPr>
                <w:rFonts w:ascii="Roboto" w:hAnsi="Roboto" w:eastAsia="Times New Roman"/>
                <w:color w:val="000000"/>
                <w:sz w:val="27"/>
                <w:szCs w:val="27"/>
              </w:rPr>
              <w:t>Enhanced accountability and transparency in how forces implement national policing responsibilities.</w:t>
            </w:r>
          </w:p>
          <w:p w:rsidRPr="00FB4C7F" w:rsidR="00DD068E" w:rsidP="00592340" w:rsidRDefault="00DD068E" w14:paraId="586BA96A" w14:textId="377313A4">
            <w:pPr>
              <w:rPr>
                <w:rFonts w:ascii="Arial" w:hAnsi="Arial" w:cs="Arial"/>
                <w:color w:val="000000"/>
                <w:sz w:val="24"/>
                <w:szCs w:val="24"/>
                <w:shd w:val="clear" w:color="auto" w:fill="FFFFFF"/>
              </w:rPr>
            </w:pPr>
          </w:p>
          <w:p w:rsidRPr="00926EF8" w:rsidR="002B4D41" w:rsidP="40831543" w:rsidRDefault="002B4D41" w14:paraId="4C488752" w14:textId="45B232AC">
            <w:pPr>
              <w:rPr>
                <w:rFonts w:ascii="Arial" w:hAnsi="Arial" w:cs="Arial"/>
                <w:sz w:val="24"/>
                <w:szCs w:val="24"/>
                <w:lang w:eastAsia="en-GB"/>
              </w:rPr>
            </w:pPr>
          </w:p>
        </w:tc>
      </w:tr>
      <w:tr w:rsidRPr="006359CA" w:rsidR="0048258B" w:rsidTr="661447EF" w14:paraId="7A652702"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384414" w:rsidR="00384414" w:rsidP="0048258B" w:rsidRDefault="0048258B" w14:paraId="72E8207B" w14:textId="4E32FBEE">
            <w:pPr>
              <w:rPr>
                <w:rFonts w:ascii="Arial" w:hAnsi="Arial" w:cs="Arial"/>
                <w:b/>
                <w:color w:val="002060"/>
                <w:sz w:val="24"/>
                <w:szCs w:val="24"/>
              </w:rPr>
            </w:pPr>
            <w:r w:rsidRPr="62D48EB2">
              <w:rPr>
                <w:rFonts w:ascii="Arial" w:hAnsi="Arial" w:cs="Arial"/>
                <w:b/>
                <w:bCs/>
                <w:color w:val="002060"/>
                <w:sz w:val="24"/>
                <w:szCs w:val="24"/>
              </w:rPr>
              <w:t>PARTNERSHIP CONTRIBUTION</w:t>
            </w:r>
          </w:p>
          <w:p w:rsidRPr="00862AE5" w:rsidR="0048258B" w:rsidP="62D48EB2" w:rsidRDefault="0048258B" w14:paraId="150610EA" w14:textId="387A5876">
            <w:pPr>
              <w:shd w:val="clear" w:color="auto" w:fill="FFFFFF" w:themeFill="background1"/>
              <w:rPr>
                <w:rFonts w:ascii="Arial" w:hAnsi="Arial" w:eastAsia="Arial" w:cs="Arial"/>
                <w:sz w:val="24"/>
                <w:szCs w:val="24"/>
              </w:rPr>
            </w:pPr>
          </w:p>
          <w:p w:rsidR="04E595C4" w:rsidP="7FA1598B" w:rsidRDefault="04E595C4" w14:paraId="7742DE7F" w14:textId="48AF4B91">
            <w:pPr>
              <w:shd w:val="clear" w:color="auto" w:fill="FFFFFF" w:themeFill="background1"/>
              <w:rPr>
                <w:rFonts w:ascii="Arial" w:hAnsi="Arial" w:eastAsia="Arial" w:cs="Arial"/>
                <w:color w:val="000000" w:themeColor="text1"/>
                <w:sz w:val="24"/>
                <w:szCs w:val="24"/>
              </w:rPr>
            </w:pPr>
            <w:r w:rsidRPr="3043ADAD" w:rsidR="34D8CF57">
              <w:rPr>
                <w:rFonts w:ascii="Arial" w:hAnsi="Arial" w:eastAsia="Arial" w:cs="Arial"/>
                <w:color w:val="000000" w:themeColor="text1" w:themeTint="FF" w:themeShade="FF"/>
                <w:sz w:val="24"/>
                <w:szCs w:val="24"/>
              </w:rPr>
              <w:t xml:space="preserve">Partnership working runs </w:t>
            </w:r>
            <w:r w:rsidRPr="3043ADAD" w:rsidR="34D8CF57">
              <w:rPr>
                <w:rFonts w:ascii="Arial" w:hAnsi="Arial" w:eastAsia="Arial" w:cs="Arial"/>
                <w:color w:val="000000" w:themeColor="text1" w:themeTint="FF" w:themeShade="FF"/>
                <w:sz w:val="24"/>
                <w:szCs w:val="24"/>
              </w:rPr>
              <w:t xml:space="preserve">through all that </w:t>
            </w:r>
            <w:r w:rsidRPr="3043ADAD" w:rsidR="6175EF7B">
              <w:rPr>
                <w:rFonts w:ascii="Arial" w:hAnsi="Arial" w:eastAsia="Arial" w:cs="Arial"/>
                <w:color w:val="000000" w:themeColor="text1" w:themeTint="FF" w:themeShade="FF"/>
                <w:sz w:val="24"/>
                <w:szCs w:val="24"/>
              </w:rPr>
              <w:t xml:space="preserve">the </w:t>
            </w:r>
            <w:r w:rsidRPr="3043ADAD" w:rsidR="34D8CF57">
              <w:rPr>
                <w:rFonts w:ascii="Arial" w:hAnsi="Arial" w:eastAsia="Arial" w:cs="Arial"/>
                <w:color w:val="000000" w:themeColor="text1" w:themeTint="FF" w:themeShade="FF"/>
                <w:sz w:val="24"/>
                <w:szCs w:val="24"/>
              </w:rPr>
              <w:t>Policing</w:t>
            </w:r>
            <w:r w:rsidRPr="3043ADAD" w:rsidR="34D8CF57">
              <w:rPr>
                <w:rFonts w:ascii="Arial" w:hAnsi="Arial" w:eastAsia="Arial" w:cs="Arial"/>
                <w:color w:val="000000" w:themeColor="text1" w:themeTint="FF" w:themeShade="FF"/>
                <w:sz w:val="24"/>
                <w:szCs w:val="24"/>
              </w:rPr>
              <w:t xml:space="preserve"> &amp; Crime</w:t>
            </w:r>
            <w:r w:rsidRPr="3043ADAD" w:rsidR="34D8CF57">
              <w:rPr>
                <w:rFonts w:ascii="Arial" w:hAnsi="Arial" w:eastAsia="Arial" w:cs="Arial"/>
                <w:color w:val="000000" w:themeColor="text1" w:themeTint="FF" w:themeShade="FF"/>
                <w:sz w:val="24"/>
                <w:szCs w:val="24"/>
              </w:rPr>
              <w:t xml:space="preserve"> </w:t>
            </w:r>
            <w:r w:rsidRPr="3043ADAD" w:rsidR="38126A7F">
              <w:rPr>
                <w:rFonts w:ascii="Arial" w:hAnsi="Arial" w:eastAsia="Arial" w:cs="Arial"/>
                <w:color w:val="000000" w:themeColor="text1" w:themeTint="FF" w:themeShade="FF"/>
                <w:sz w:val="24"/>
                <w:szCs w:val="24"/>
              </w:rPr>
              <w:t xml:space="preserve">team </w:t>
            </w:r>
            <w:r w:rsidRPr="3043ADAD" w:rsidR="34D8CF57">
              <w:rPr>
                <w:rFonts w:ascii="Arial" w:hAnsi="Arial" w:eastAsia="Arial" w:cs="Arial"/>
                <w:color w:val="000000" w:themeColor="text1" w:themeTint="FF" w:themeShade="FF"/>
                <w:sz w:val="24"/>
                <w:szCs w:val="24"/>
              </w:rPr>
              <w:t>undertakes.</w:t>
            </w:r>
            <w:r w:rsidRPr="3043ADAD" w:rsidR="56734DBD">
              <w:rPr>
                <w:rFonts w:ascii="Arial" w:hAnsi="Arial" w:eastAsia="Arial" w:cs="Arial"/>
                <w:color w:val="000000" w:themeColor="text1" w:themeTint="FF" w:themeShade="FF"/>
                <w:sz w:val="24"/>
                <w:szCs w:val="24"/>
              </w:rPr>
              <w:t xml:space="preserve"> </w:t>
            </w:r>
            <w:r w:rsidRPr="3043ADAD" w:rsidR="34D8CF57">
              <w:rPr>
                <w:rFonts w:ascii="Arial" w:hAnsi="Arial" w:eastAsia="Arial" w:cs="Arial"/>
                <w:color w:val="000000" w:themeColor="text1" w:themeTint="FF" w:themeShade="FF"/>
                <w:sz w:val="24"/>
                <w:szCs w:val="24"/>
              </w:rPr>
              <w:t xml:space="preserve">This work underpins the </w:t>
            </w:r>
            <w:r w:rsidRPr="3043ADAD" w:rsidR="119E33EF">
              <w:rPr>
                <w:rFonts w:ascii="Arial" w:hAnsi="Arial" w:eastAsia="Arial" w:cs="Arial"/>
                <w:color w:val="000000" w:themeColor="text1" w:themeTint="FF" w:themeShade="FF"/>
                <w:sz w:val="24"/>
                <w:szCs w:val="24"/>
              </w:rPr>
              <w:t xml:space="preserve">Mayor’s </w:t>
            </w:r>
            <w:r w:rsidRPr="3043ADAD" w:rsidR="34D8CF57">
              <w:rPr>
                <w:rFonts w:ascii="Arial" w:hAnsi="Arial" w:eastAsia="Arial" w:cs="Arial"/>
                <w:color w:val="000000" w:themeColor="text1" w:themeTint="FF" w:themeShade="FF"/>
                <w:sz w:val="24"/>
                <w:szCs w:val="24"/>
              </w:rPr>
              <w:t>Police &amp; Crime Plan 2024</w:t>
            </w:r>
            <w:r w:rsidRPr="3043ADAD" w:rsidR="451C8D4B">
              <w:rPr>
                <w:rFonts w:ascii="Arial" w:hAnsi="Arial" w:eastAsia="Arial" w:cs="Arial"/>
                <w:color w:val="000000" w:themeColor="text1" w:themeTint="FF" w:themeShade="FF"/>
                <w:sz w:val="24"/>
                <w:szCs w:val="24"/>
              </w:rPr>
              <w:t xml:space="preserve"> </w:t>
            </w:r>
            <w:r w:rsidRPr="3043ADAD" w:rsidR="34D8CF57">
              <w:rPr>
                <w:rFonts w:ascii="Arial" w:hAnsi="Arial" w:eastAsia="Arial" w:cs="Arial"/>
                <w:color w:val="000000" w:themeColor="text1" w:themeTint="FF" w:themeShade="FF"/>
                <w:sz w:val="24"/>
                <w:szCs w:val="24"/>
              </w:rPr>
              <w:t>-</w:t>
            </w:r>
            <w:r w:rsidRPr="3043ADAD" w:rsidR="2799D3E0">
              <w:rPr>
                <w:rFonts w:ascii="Arial" w:hAnsi="Arial" w:eastAsia="Arial" w:cs="Arial"/>
                <w:color w:val="000000" w:themeColor="text1" w:themeTint="FF" w:themeShade="FF"/>
                <w:sz w:val="24"/>
                <w:szCs w:val="24"/>
              </w:rPr>
              <w:t xml:space="preserve"> </w:t>
            </w:r>
            <w:r w:rsidRPr="3043ADAD" w:rsidR="34D8CF57">
              <w:rPr>
                <w:rFonts w:ascii="Arial" w:hAnsi="Arial" w:eastAsia="Arial" w:cs="Arial"/>
                <w:color w:val="000000" w:themeColor="text1" w:themeTint="FF" w:themeShade="FF"/>
                <w:sz w:val="24"/>
                <w:szCs w:val="24"/>
              </w:rPr>
              <w:t>2028</w:t>
            </w:r>
            <w:r w:rsidRPr="3043ADAD" w:rsidR="34D8CF57">
              <w:rPr>
                <w:rFonts w:ascii="Arial" w:hAnsi="Arial" w:eastAsia="Arial" w:cs="Arial"/>
                <w:color w:val="000000" w:themeColor="text1" w:themeTint="FF" w:themeShade="FF"/>
                <w:sz w:val="24"/>
                <w:szCs w:val="24"/>
              </w:rPr>
              <w:t xml:space="preserve">. </w:t>
            </w:r>
            <w:r w:rsidRPr="3043ADAD" w:rsidR="04E595C4">
              <w:rPr>
                <w:rFonts w:ascii="Arial" w:hAnsi="Arial" w:eastAsia="Arial" w:cs="Arial"/>
                <w:color w:val="000000" w:themeColor="text1" w:themeTint="FF" w:themeShade="FF"/>
                <w:sz w:val="24"/>
                <w:szCs w:val="24"/>
              </w:rPr>
              <w:t>As part of this work</w:t>
            </w:r>
            <w:r w:rsidRPr="3043ADAD" w:rsidR="04E595C4">
              <w:rPr>
                <w:rFonts w:ascii="Arial" w:hAnsi="Arial" w:eastAsia="Arial" w:cs="Arial"/>
                <w:color w:val="000000" w:themeColor="text1" w:themeTint="FF" w:themeShade="FF"/>
                <w:sz w:val="24"/>
                <w:szCs w:val="24"/>
              </w:rPr>
              <w:t xml:space="preserve"> there are regular </w:t>
            </w:r>
            <w:r w:rsidRPr="3043ADAD" w:rsidR="04E595C4">
              <w:rPr>
                <w:rFonts w:ascii="Arial" w:hAnsi="Arial" w:eastAsia="Arial" w:cs="Arial"/>
                <w:color w:val="000000" w:themeColor="text1" w:themeTint="FF" w:themeShade="FF"/>
                <w:sz w:val="24"/>
                <w:szCs w:val="24"/>
              </w:rPr>
              <w:t>updates</w:t>
            </w:r>
            <w:r w:rsidRPr="3043ADAD" w:rsidR="04E595C4">
              <w:rPr>
                <w:rFonts w:ascii="Arial" w:hAnsi="Arial" w:eastAsia="Arial" w:cs="Arial"/>
                <w:color w:val="000000" w:themeColor="text1" w:themeTint="FF" w:themeShade="FF"/>
                <w:sz w:val="24"/>
                <w:szCs w:val="24"/>
              </w:rPr>
              <w:t xml:space="preserve"> to</w:t>
            </w:r>
            <w:r w:rsidRPr="3043ADAD" w:rsidR="04E595C4">
              <w:rPr>
                <w:rFonts w:ascii="Arial" w:hAnsi="Arial" w:eastAsia="Arial" w:cs="Arial"/>
                <w:color w:val="000000" w:themeColor="text1" w:themeTint="FF" w:themeShade="FF"/>
                <w:sz w:val="24"/>
                <w:szCs w:val="24"/>
              </w:rPr>
              <w:t xml:space="preserve"> the Police and </w:t>
            </w:r>
            <w:r w:rsidRPr="3043ADAD" w:rsidR="04E595C4">
              <w:rPr>
                <w:rFonts w:ascii="Arial" w:hAnsi="Arial" w:eastAsia="Arial" w:cs="Arial"/>
                <w:color w:val="000000" w:themeColor="text1" w:themeTint="FF" w:themeShade="FF"/>
                <w:sz w:val="24"/>
                <w:szCs w:val="24"/>
              </w:rPr>
              <w:t xml:space="preserve">Crime </w:t>
            </w:r>
            <w:r w:rsidRPr="3043ADAD" w:rsidR="04E595C4">
              <w:rPr>
                <w:rFonts w:ascii="Arial" w:hAnsi="Arial" w:eastAsia="Arial" w:cs="Arial"/>
                <w:color w:val="000000" w:themeColor="text1" w:themeTint="FF" w:themeShade="FF"/>
                <w:sz w:val="24"/>
                <w:szCs w:val="24"/>
              </w:rPr>
              <w:t>Panel</w:t>
            </w:r>
            <w:r w:rsidRPr="3043ADAD" w:rsidR="452254C4">
              <w:rPr>
                <w:rFonts w:ascii="Arial" w:hAnsi="Arial" w:eastAsia="Arial" w:cs="Arial"/>
                <w:color w:val="000000" w:themeColor="text1" w:themeTint="FF" w:themeShade="FF"/>
                <w:sz w:val="24"/>
                <w:szCs w:val="24"/>
              </w:rPr>
              <w:t xml:space="preserve"> which</w:t>
            </w:r>
            <w:r w:rsidRPr="3043ADAD" w:rsidR="452254C4">
              <w:rPr>
                <w:rFonts w:ascii="Arial" w:hAnsi="Arial" w:eastAsia="Arial" w:cs="Arial"/>
                <w:color w:val="000000" w:themeColor="text1" w:themeTint="FF" w:themeShade="FF"/>
                <w:sz w:val="24"/>
                <w:szCs w:val="24"/>
              </w:rPr>
              <w:t xml:space="preserve"> holds the </w:t>
            </w:r>
            <w:r w:rsidRPr="3043ADAD" w:rsidR="452254C4">
              <w:rPr>
                <w:rFonts w:ascii="Arial" w:hAnsi="Arial" w:eastAsia="Arial" w:cs="Arial"/>
                <w:color w:val="000000" w:themeColor="text1" w:themeTint="FF" w:themeShade="FF"/>
                <w:sz w:val="24"/>
                <w:szCs w:val="24"/>
              </w:rPr>
              <w:t>Mayor</w:t>
            </w:r>
            <w:r w:rsidRPr="3043ADAD" w:rsidR="452254C4">
              <w:rPr>
                <w:rFonts w:ascii="Arial" w:hAnsi="Arial" w:eastAsia="Arial" w:cs="Arial"/>
                <w:color w:val="000000" w:themeColor="text1" w:themeTint="FF" w:themeShade="FF"/>
                <w:sz w:val="24"/>
                <w:szCs w:val="24"/>
              </w:rPr>
              <w:t xml:space="preserve"> </w:t>
            </w:r>
            <w:r w:rsidRPr="3043ADAD" w:rsidR="452254C4">
              <w:rPr>
                <w:rFonts w:ascii="Arial" w:hAnsi="Arial" w:eastAsia="Arial" w:cs="Arial"/>
                <w:color w:val="000000" w:themeColor="text1" w:themeTint="FF" w:themeShade="FF"/>
                <w:sz w:val="24"/>
                <w:szCs w:val="24"/>
              </w:rPr>
              <w:t xml:space="preserve">to account for her policing </w:t>
            </w:r>
            <w:r w:rsidRPr="3043ADAD" w:rsidR="452254C4">
              <w:rPr>
                <w:rFonts w:ascii="Arial" w:hAnsi="Arial" w:eastAsia="Arial" w:cs="Arial"/>
                <w:color w:val="000000" w:themeColor="text1" w:themeTint="FF" w:themeShade="FF"/>
                <w:sz w:val="24"/>
                <w:szCs w:val="24"/>
              </w:rPr>
              <w:t xml:space="preserve">and crime work </w:t>
            </w:r>
            <w:r w:rsidRPr="3043ADAD" w:rsidR="452254C4">
              <w:rPr>
                <w:rFonts w:ascii="Arial" w:hAnsi="Arial" w:eastAsia="Arial" w:cs="Arial"/>
                <w:color w:val="000000" w:themeColor="text1" w:themeTint="FF" w:themeShade="FF"/>
                <w:sz w:val="24"/>
                <w:szCs w:val="24"/>
              </w:rPr>
              <w:t xml:space="preserve">as the Police </w:t>
            </w:r>
            <w:r w:rsidRPr="3043ADAD" w:rsidR="452254C4">
              <w:rPr>
                <w:rFonts w:ascii="Arial" w:hAnsi="Arial" w:eastAsia="Arial" w:cs="Arial"/>
                <w:color w:val="000000" w:themeColor="text1" w:themeTint="FF" w:themeShade="FF"/>
                <w:sz w:val="24"/>
                <w:szCs w:val="24"/>
              </w:rPr>
              <w:t xml:space="preserve">&amp; Crime </w:t>
            </w:r>
            <w:r w:rsidRPr="3043ADAD" w:rsidR="452254C4">
              <w:rPr>
                <w:rFonts w:ascii="Arial" w:hAnsi="Arial" w:eastAsia="Arial" w:cs="Arial"/>
                <w:color w:val="000000" w:themeColor="text1" w:themeTint="FF" w:themeShade="FF"/>
                <w:sz w:val="24"/>
                <w:szCs w:val="24"/>
              </w:rPr>
              <w:t>Commissioner</w:t>
            </w:r>
            <w:r w:rsidRPr="3043ADAD" w:rsidR="452254C4">
              <w:rPr>
                <w:rFonts w:ascii="Arial" w:hAnsi="Arial" w:eastAsia="Arial" w:cs="Arial"/>
                <w:color w:val="000000" w:themeColor="text1" w:themeTint="FF" w:themeShade="FF"/>
                <w:sz w:val="24"/>
                <w:szCs w:val="24"/>
              </w:rPr>
              <w:t xml:space="preserve"> for West </w:t>
            </w:r>
            <w:r w:rsidRPr="3043ADAD" w:rsidR="452254C4">
              <w:rPr>
                <w:rFonts w:ascii="Arial" w:hAnsi="Arial" w:eastAsia="Arial" w:cs="Arial"/>
                <w:color w:val="000000" w:themeColor="text1" w:themeTint="FF" w:themeShade="FF"/>
                <w:sz w:val="24"/>
                <w:szCs w:val="24"/>
              </w:rPr>
              <w:t xml:space="preserve">Yorkshire. </w:t>
            </w:r>
            <w:r w:rsidRPr="3043ADAD" w:rsidR="04E595C4">
              <w:rPr>
                <w:rFonts w:ascii="Arial" w:hAnsi="Arial" w:eastAsia="Arial" w:cs="Arial"/>
                <w:color w:val="000000" w:themeColor="text1" w:themeTint="FF" w:themeShade="FF"/>
                <w:sz w:val="24"/>
                <w:szCs w:val="24"/>
              </w:rPr>
              <w:t>The</w:t>
            </w:r>
            <w:r w:rsidRPr="3043ADAD" w:rsidR="297A478F">
              <w:rPr>
                <w:rFonts w:ascii="Arial" w:hAnsi="Arial" w:eastAsia="Arial" w:cs="Arial"/>
                <w:color w:val="000000" w:themeColor="text1" w:themeTint="FF" w:themeShade="FF"/>
                <w:sz w:val="24"/>
                <w:szCs w:val="24"/>
              </w:rPr>
              <w:t xml:space="preserve"> priority </w:t>
            </w:r>
            <w:r w:rsidRPr="3043ADAD" w:rsidR="297A478F">
              <w:rPr>
                <w:rFonts w:ascii="Arial" w:hAnsi="Arial" w:eastAsia="Arial" w:cs="Arial"/>
                <w:color w:val="000000" w:themeColor="text1" w:themeTint="FF" w:themeShade="FF"/>
                <w:sz w:val="24"/>
                <w:szCs w:val="24"/>
              </w:rPr>
              <w:t>of Keeping</w:t>
            </w:r>
            <w:r w:rsidRPr="3043ADAD" w:rsidR="297A478F">
              <w:rPr>
                <w:rFonts w:ascii="Arial" w:hAnsi="Arial" w:eastAsia="Arial" w:cs="Arial"/>
                <w:color w:val="000000" w:themeColor="text1" w:themeTint="FF" w:themeShade="FF"/>
                <w:sz w:val="24"/>
                <w:szCs w:val="24"/>
              </w:rPr>
              <w:t xml:space="preserve"> People </w:t>
            </w:r>
            <w:r w:rsidRPr="3043ADAD" w:rsidR="297A478F">
              <w:rPr>
                <w:rFonts w:ascii="Arial" w:hAnsi="Arial" w:eastAsia="Arial" w:cs="Arial"/>
                <w:color w:val="000000" w:themeColor="text1" w:themeTint="FF" w:themeShade="FF"/>
                <w:sz w:val="24"/>
                <w:szCs w:val="24"/>
              </w:rPr>
              <w:t>Safe</w:t>
            </w:r>
            <w:r w:rsidRPr="3043ADAD" w:rsidR="04E595C4">
              <w:rPr>
                <w:rFonts w:ascii="Arial" w:hAnsi="Arial" w:eastAsia="Arial" w:cs="Arial"/>
                <w:color w:val="000000" w:themeColor="text1" w:themeTint="FF" w:themeShade="FF"/>
                <w:sz w:val="24"/>
                <w:szCs w:val="24"/>
              </w:rPr>
              <w:t xml:space="preserve"> </w:t>
            </w:r>
            <w:r w:rsidRPr="3043ADAD" w:rsidR="297A478F">
              <w:rPr>
                <w:rFonts w:ascii="Arial" w:hAnsi="Arial" w:eastAsia="Arial" w:cs="Arial"/>
                <w:color w:val="000000" w:themeColor="text1" w:themeTint="FF" w:themeShade="FF"/>
                <w:sz w:val="24"/>
                <w:szCs w:val="24"/>
              </w:rPr>
              <w:t>went to the Panel in March</w:t>
            </w:r>
            <w:r w:rsidRPr="3043ADAD" w:rsidR="04E595C4">
              <w:rPr>
                <w:rFonts w:ascii="Arial" w:hAnsi="Arial" w:eastAsia="Arial" w:cs="Arial"/>
                <w:color w:val="000000" w:themeColor="text1" w:themeTint="FF" w:themeShade="FF"/>
                <w:sz w:val="24"/>
                <w:szCs w:val="24"/>
              </w:rPr>
              <w:t xml:space="preserve"> </w:t>
            </w:r>
            <w:r w:rsidRPr="3043ADAD" w:rsidR="297A478F">
              <w:rPr>
                <w:rFonts w:ascii="Arial" w:hAnsi="Arial" w:eastAsia="Arial" w:cs="Arial"/>
                <w:color w:val="000000" w:themeColor="text1" w:themeTint="FF" w:themeShade="FF"/>
                <w:sz w:val="24"/>
                <w:szCs w:val="24"/>
              </w:rPr>
              <w:t>2025.</w:t>
            </w:r>
            <w:r w:rsidRPr="3043ADAD" w:rsidR="1932114B">
              <w:rPr>
                <w:rFonts w:ascii="Arial" w:hAnsi="Arial" w:eastAsia="Arial" w:cs="Arial"/>
                <w:color w:val="000000" w:themeColor="text1" w:themeTint="FF" w:themeShade="FF"/>
                <w:sz w:val="24"/>
                <w:szCs w:val="24"/>
              </w:rPr>
              <w:t xml:space="preserve"> </w:t>
            </w:r>
          </w:p>
          <w:p w:rsidR="3043ADAD" w:rsidP="3043ADAD" w:rsidRDefault="3043ADAD" w14:paraId="26C4082A" w14:textId="510A9907">
            <w:pPr>
              <w:shd w:val="clear" w:color="auto" w:fill="FFFFFF" w:themeFill="background1"/>
              <w:rPr>
                <w:rFonts w:ascii="Arial" w:hAnsi="Arial" w:eastAsia="Arial" w:cs="Arial"/>
                <w:color w:val="000000" w:themeColor="text1" w:themeTint="FF" w:themeShade="FF"/>
                <w:sz w:val="24"/>
                <w:szCs w:val="24"/>
              </w:rPr>
            </w:pPr>
          </w:p>
          <w:p w:rsidR="00B275FE" w:rsidP="46DF975E" w:rsidRDefault="297A478F" w14:paraId="2FD5A37A" w14:textId="77777777">
            <w:pPr>
              <w:shd w:val="clear" w:color="auto" w:fill="FFFFFF" w:themeFill="background1"/>
              <w:rPr>
                <w:rFonts w:ascii="Arial" w:hAnsi="Arial" w:eastAsia="Arial" w:cs="Arial"/>
                <w:color w:val="000000" w:themeColor="text1"/>
                <w:sz w:val="24"/>
                <w:szCs w:val="24"/>
              </w:rPr>
            </w:pPr>
            <w:r w:rsidRPr="5BD77245">
              <w:rPr>
                <w:rFonts w:ascii="Arial" w:hAnsi="Arial" w:eastAsia="Arial" w:cs="Arial"/>
                <w:color w:val="000000" w:themeColor="text1"/>
                <w:sz w:val="24"/>
                <w:szCs w:val="24"/>
              </w:rPr>
              <w:t xml:space="preserve">More recently the Safer Places and Thriving </w:t>
            </w:r>
            <w:r w:rsidRPr="19CD8042">
              <w:rPr>
                <w:rFonts w:ascii="Arial" w:hAnsi="Arial" w:eastAsia="Arial" w:cs="Arial"/>
                <w:color w:val="000000" w:themeColor="text1"/>
                <w:sz w:val="24"/>
                <w:szCs w:val="24"/>
              </w:rPr>
              <w:t xml:space="preserve">Communities </w:t>
            </w:r>
            <w:r w:rsidRPr="235B3047">
              <w:rPr>
                <w:rFonts w:ascii="Arial" w:hAnsi="Arial" w:eastAsia="Arial" w:cs="Arial"/>
                <w:color w:val="000000" w:themeColor="text1"/>
                <w:sz w:val="24"/>
                <w:szCs w:val="24"/>
              </w:rPr>
              <w:t xml:space="preserve">priority went </w:t>
            </w:r>
            <w:r w:rsidRPr="1C502C13">
              <w:rPr>
                <w:rFonts w:ascii="Arial" w:hAnsi="Arial" w:eastAsia="Arial" w:cs="Arial"/>
                <w:color w:val="000000" w:themeColor="text1"/>
                <w:sz w:val="24"/>
                <w:szCs w:val="24"/>
              </w:rPr>
              <w:t xml:space="preserve">to the July </w:t>
            </w:r>
            <w:r w:rsidRPr="3B420769">
              <w:rPr>
                <w:rFonts w:ascii="Arial" w:hAnsi="Arial" w:eastAsia="Arial" w:cs="Arial"/>
                <w:color w:val="000000" w:themeColor="text1"/>
                <w:sz w:val="24"/>
                <w:szCs w:val="24"/>
              </w:rPr>
              <w:t>pane</w:t>
            </w:r>
            <w:r w:rsidRPr="3B420769" w:rsidR="1FC0D27E">
              <w:rPr>
                <w:rFonts w:ascii="Arial" w:hAnsi="Arial" w:eastAsia="Arial" w:cs="Arial"/>
                <w:color w:val="000000" w:themeColor="text1"/>
                <w:sz w:val="24"/>
                <w:szCs w:val="24"/>
              </w:rPr>
              <w:t>l meeting.</w:t>
            </w:r>
          </w:p>
          <w:p w:rsidR="46DF975E" w:rsidP="46DF975E" w:rsidRDefault="00C60C98" w14:paraId="03636AC7" w14:textId="31ED3C50">
            <w:pPr>
              <w:shd w:val="clear" w:color="auto" w:fill="FFFFFF" w:themeFill="background1"/>
              <w:rPr>
                <w:rFonts w:ascii="Arial" w:hAnsi="Arial" w:eastAsia="Arial" w:cs="Arial"/>
                <w:color w:val="000000" w:themeColor="text1"/>
                <w:sz w:val="24"/>
                <w:szCs w:val="24"/>
              </w:rPr>
            </w:pPr>
            <w:hyperlink w:history="1" r:id="rId14">
              <w:r w:rsidRPr="00264C35">
                <w:rPr>
                  <w:rStyle w:val="Hyperlink"/>
                  <w:rFonts w:ascii="Arial" w:hAnsi="Arial" w:eastAsia="Arial" w:cs="Arial"/>
                  <w:sz w:val="24"/>
                  <w:szCs w:val="24"/>
                </w:rPr>
                <w:t>https://www.westyorkshire-pcp.gov.uk/meetings</w:t>
              </w:r>
            </w:hyperlink>
          </w:p>
          <w:p w:rsidR="44B05666" w:rsidP="44B05666" w:rsidRDefault="653B765F" w14:paraId="46032099" w14:textId="603FE446">
            <w:pPr>
              <w:shd w:val="clear" w:color="auto" w:fill="FFFFFF" w:themeFill="background1"/>
              <w:rPr>
                <w:rFonts w:ascii="Arial" w:hAnsi="Arial" w:eastAsia="Arial" w:cs="Arial"/>
                <w:sz w:val="24"/>
                <w:szCs w:val="24"/>
              </w:rPr>
            </w:pPr>
            <w:r w:rsidRPr="18AA964A">
              <w:rPr>
                <w:rFonts w:ascii="Arial" w:hAnsi="Arial" w:eastAsia="Arial" w:cs="Arial"/>
                <w:sz w:val="24"/>
                <w:szCs w:val="24"/>
              </w:rPr>
              <w:t xml:space="preserve">These papers include </w:t>
            </w:r>
            <w:r w:rsidRPr="0E08D6DF">
              <w:rPr>
                <w:rFonts w:ascii="Arial" w:hAnsi="Arial" w:eastAsia="Arial" w:cs="Arial"/>
                <w:sz w:val="24"/>
                <w:szCs w:val="24"/>
              </w:rPr>
              <w:t xml:space="preserve">all the work that we do </w:t>
            </w:r>
            <w:r w:rsidRPr="0EBDE6E8">
              <w:rPr>
                <w:rFonts w:ascii="Arial" w:hAnsi="Arial" w:eastAsia="Arial" w:cs="Arial"/>
                <w:sz w:val="24"/>
                <w:szCs w:val="24"/>
              </w:rPr>
              <w:t xml:space="preserve">alongside </w:t>
            </w:r>
            <w:r w:rsidRPr="10A0B3B5">
              <w:rPr>
                <w:rFonts w:ascii="Arial" w:hAnsi="Arial" w:eastAsia="Arial" w:cs="Arial"/>
                <w:sz w:val="24"/>
                <w:szCs w:val="24"/>
              </w:rPr>
              <w:t xml:space="preserve">our partners under </w:t>
            </w:r>
            <w:r w:rsidRPr="45BA6682">
              <w:rPr>
                <w:rFonts w:ascii="Arial" w:hAnsi="Arial" w:eastAsia="Arial" w:cs="Arial"/>
                <w:sz w:val="24"/>
                <w:szCs w:val="24"/>
              </w:rPr>
              <w:t xml:space="preserve">these priorities. </w:t>
            </w:r>
          </w:p>
          <w:p w:rsidR="432283E8" w:rsidP="432283E8" w:rsidRDefault="432283E8" w14:paraId="25ECD9C3" w14:textId="1519EA36">
            <w:pPr>
              <w:shd w:val="clear" w:color="auto" w:fill="FFFFFF" w:themeFill="background1"/>
              <w:rPr>
                <w:rFonts w:ascii="Arial" w:hAnsi="Arial" w:eastAsia="Arial" w:cs="Arial"/>
                <w:color w:val="000000" w:themeColor="text1"/>
                <w:sz w:val="24"/>
                <w:szCs w:val="24"/>
              </w:rPr>
            </w:pPr>
          </w:p>
          <w:p w:rsidR="38669012" w:rsidP="38669012" w:rsidRDefault="66378D75" w14:paraId="0200FCC9" w14:textId="62029FFD">
            <w:pPr>
              <w:shd w:val="clear" w:color="auto" w:fill="FFFFFF" w:themeFill="background1"/>
              <w:rPr>
                <w:rFonts w:ascii="Arial" w:hAnsi="Arial" w:eastAsia="Arial" w:cs="Arial"/>
                <w:color w:val="000000" w:themeColor="text1"/>
                <w:sz w:val="24"/>
                <w:szCs w:val="24"/>
              </w:rPr>
            </w:pPr>
            <w:r w:rsidRPr="0D652CCE">
              <w:rPr>
                <w:rFonts w:ascii="Arial" w:hAnsi="Arial" w:eastAsia="Arial" w:cs="Arial"/>
                <w:color w:val="000000" w:themeColor="text1"/>
                <w:sz w:val="24"/>
                <w:szCs w:val="24"/>
              </w:rPr>
              <w:t xml:space="preserve">West Yorkshire </w:t>
            </w:r>
            <w:r w:rsidRPr="547DEC86">
              <w:rPr>
                <w:rFonts w:ascii="Arial" w:hAnsi="Arial" w:eastAsia="Arial" w:cs="Arial"/>
                <w:color w:val="000000" w:themeColor="text1"/>
                <w:sz w:val="24"/>
                <w:szCs w:val="24"/>
              </w:rPr>
              <w:t xml:space="preserve">Police </w:t>
            </w:r>
            <w:r w:rsidRPr="301B2C05">
              <w:rPr>
                <w:rFonts w:ascii="Arial" w:hAnsi="Arial" w:eastAsia="Arial" w:cs="Arial"/>
                <w:color w:val="000000" w:themeColor="text1"/>
                <w:sz w:val="24"/>
                <w:szCs w:val="24"/>
              </w:rPr>
              <w:t xml:space="preserve">maintain operational </w:t>
            </w:r>
            <w:r w:rsidRPr="4EB8C1A9">
              <w:rPr>
                <w:rFonts w:ascii="Arial" w:hAnsi="Arial" w:eastAsia="Arial" w:cs="Arial"/>
                <w:color w:val="000000" w:themeColor="text1"/>
                <w:sz w:val="24"/>
                <w:szCs w:val="24"/>
              </w:rPr>
              <w:t xml:space="preserve">independence. </w:t>
            </w:r>
            <w:r w:rsidRPr="5B5247F9">
              <w:rPr>
                <w:rFonts w:ascii="Arial" w:hAnsi="Arial" w:eastAsia="Arial" w:cs="Arial"/>
                <w:color w:val="000000" w:themeColor="text1"/>
                <w:sz w:val="24"/>
                <w:szCs w:val="24"/>
              </w:rPr>
              <w:t xml:space="preserve">A number of these </w:t>
            </w:r>
            <w:r w:rsidRPr="7CA97487">
              <w:rPr>
                <w:rFonts w:ascii="Arial" w:hAnsi="Arial" w:eastAsia="Arial" w:cs="Arial"/>
                <w:color w:val="000000" w:themeColor="text1"/>
                <w:sz w:val="24"/>
                <w:szCs w:val="24"/>
              </w:rPr>
              <w:t xml:space="preserve">areas </w:t>
            </w:r>
            <w:r w:rsidRPr="3A87013D">
              <w:rPr>
                <w:rFonts w:ascii="Arial" w:hAnsi="Arial" w:eastAsia="Arial" w:cs="Arial"/>
                <w:color w:val="000000" w:themeColor="text1"/>
                <w:sz w:val="24"/>
                <w:szCs w:val="24"/>
              </w:rPr>
              <w:t xml:space="preserve">relate to </w:t>
            </w:r>
            <w:r w:rsidRPr="35A213FD">
              <w:rPr>
                <w:rFonts w:ascii="Arial" w:hAnsi="Arial" w:eastAsia="Arial" w:cs="Arial"/>
                <w:color w:val="000000" w:themeColor="text1"/>
                <w:sz w:val="24"/>
                <w:szCs w:val="24"/>
              </w:rPr>
              <w:t xml:space="preserve">operational policing. </w:t>
            </w:r>
            <w:proofErr w:type="gramStart"/>
            <w:r w:rsidRPr="22D5AE7F" w:rsidR="7BD728E5">
              <w:rPr>
                <w:rFonts w:ascii="Arial" w:hAnsi="Arial" w:eastAsia="Arial" w:cs="Arial"/>
                <w:color w:val="000000" w:themeColor="text1"/>
                <w:sz w:val="24"/>
                <w:szCs w:val="24"/>
              </w:rPr>
              <w:t>In order to</w:t>
            </w:r>
            <w:proofErr w:type="gramEnd"/>
            <w:r w:rsidRPr="22D5AE7F" w:rsidR="7BD728E5">
              <w:rPr>
                <w:rFonts w:ascii="Arial" w:hAnsi="Arial" w:eastAsia="Arial" w:cs="Arial"/>
                <w:color w:val="000000" w:themeColor="text1"/>
                <w:sz w:val="24"/>
                <w:szCs w:val="24"/>
              </w:rPr>
              <w:t xml:space="preserve"> provide the </w:t>
            </w:r>
            <w:proofErr w:type="gramStart"/>
            <w:r w:rsidRPr="053CA643" w:rsidR="7BD728E5">
              <w:rPr>
                <w:rFonts w:ascii="Arial" w:hAnsi="Arial" w:eastAsia="Arial" w:cs="Arial"/>
                <w:color w:val="000000" w:themeColor="text1"/>
                <w:sz w:val="24"/>
                <w:szCs w:val="24"/>
              </w:rPr>
              <w:t>Mayor</w:t>
            </w:r>
            <w:proofErr w:type="gramEnd"/>
            <w:r w:rsidRPr="053CA643" w:rsidR="7BD728E5">
              <w:rPr>
                <w:rFonts w:ascii="Arial" w:hAnsi="Arial" w:eastAsia="Arial" w:cs="Arial"/>
                <w:color w:val="000000" w:themeColor="text1"/>
                <w:sz w:val="24"/>
                <w:szCs w:val="24"/>
              </w:rPr>
              <w:t xml:space="preserve"> with </w:t>
            </w:r>
            <w:r w:rsidRPr="04CB09F2" w:rsidR="7BD728E5">
              <w:rPr>
                <w:rFonts w:ascii="Arial" w:hAnsi="Arial" w:eastAsia="Arial" w:cs="Arial"/>
                <w:color w:val="000000" w:themeColor="text1"/>
                <w:sz w:val="24"/>
                <w:szCs w:val="24"/>
              </w:rPr>
              <w:t xml:space="preserve">reassurance that West </w:t>
            </w:r>
            <w:r w:rsidRPr="7DB76CA2" w:rsidR="7BD728E5">
              <w:rPr>
                <w:rFonts w:ascii="Arial" w:hAnsi="Arial" w:eastAsia="Arial" w:cs="Arial"/>
                <w:color w:val="000000" w:themeColor="text1"/>
                <w:sz w:val="24"/>
                <w:szCs w:val="24"/>
              </w:rPr>
              <w:t xml:space="preserve">Yorkshire Police </w:t>
            </w:r>
            <w:r w:rsidRPr="58AED157" w:rsidR="7BD728E5">
              <w:rPr>
                <w:rFonts w:ascii="Arial" w:hAnsi="Arial" w:eastAsia="Arial" w:cs="Arial"/>
                <w:color w:val="000000" w:themeColor="text1"/>
                <w:sz w:val="24"/>
                <w:szCs w:val="24"/>
              </w:rPr>
              <w:t xml:space="preserve">are </w:t>
            </w:r>
            <w:r w:rsidRPr="4B32A0A7" w:rsidR="7BD728E5">
              <w:rPr>
                <w:rFonts w:ascii="Arial" w:hAnsi="Arial" w:eastAsia="Arial" w:cs="Arial"/>
                <w:color w:val="000000" w:themeColor="text1"/>
                <w:sz w:val="24"/>
                <w:szCs w:val="24"/>
              </w:rPr>
              <w:t xml:space="preserve">providing an efficient and </w:t>
            </w:r>
            <w:r w:rsidRPr="2AACC2E7" w:rsidR="7BD728E5">
              <w:rPr>
                <w:rFonts w:ascii="Arial" w:hAnsi="Arial" w:eastAsia="Arial" w:cs="Arial"/>
                <w:color w:val="000000" w:themeColor="text1"/>
                <w:sz w:val="24"/>
                <w:szCs w:val="24"/>
              </w:rPr>
              <w:t xml:space="preserve">effective police </w:t>
            </w:r>
            <w:r w:rsidRPr="70536F71" w:rsidR="7BD728E5">
              <w:rPr>
                <w:rFonts w:ascii="Arial" w:hAnsi="Arial" w:eastAsia="Arial" w:cs="Arial"/>
                <w:color w:val="000000" w:themeColor="text1"/>
                <w:sz w:val="24"/>
                <w:szCs w:val="24"/>
              </w:rPr>
              <w:t xml:space="preserve">service </w:t>
            </w:r>
            <w:r w:rsidRPr="33FAF155" w:rsidR="7BD728E5">
              <w:rPr>
                <w:rFonts w:ascii="Arial" w:hAnsi="Arial" w:eastAsia="Arial" w:cs="Arial"/>
                <w:color w:val="000000" w:themeColor="text1"/>
                <w:sz w:val="24"/>
                <w:szCs w:val="24"/>
              </w:rPr>
              <w:t>a</w:t>
            </w:r>
            <w:r w:rsidRPr="70536F71" w:rsidR="7BD728E5">
              <w:rPr>
                <w:rFonts w:ascii="Arial" w:hAnsi="Arial" w:eastAsia="Arial" w:cs="Arial"/>
                <w:color w:val="000000" w:themeColor="text1"/>
                <w:sz w:val="24"/>
                <w:szCs w:val="24"/>
              </w:rPr>
              <w:t xml:space="preserve"> </w:t>
            </w:r>
            <w:r w:rsidRPr="0A37941F" w:rsidR="7BD728E5">
              <w:rPr>
                <w:rFonts w:ascii="Arial" w:hAnsi="Arial" w:eastAsia="Arial" w:cs="Arial"/>
                <w:color w:val="000000" w:themeColor="text1"/>
                <w:sz w:val="24"/>
                <w:szCs w:val="24"/>
              </w:rPr>
              <w:t xml:space="preserve">governance framework is </w:t>
            </w:r>
            <w:r w:rsidRPr="455BF542" w:rsidR="7BD728E5">
              <w:rPr>
                <w:rFonts w:ascii="Arial" w:hAnsi="Arial" w:eastAsia="Arial" w:cs="Arial"/>
                <w:color w:val="000000" w:themeColor="text1"/>
                <w:sz w:val="24"/>
                <w:szCs w:val="24"/>
              </w:rPr>
              <w:t xml:space="preserve">in place where </w:t>
            </w:r>
            <w:r w:rsidRPr="6C40290B" w:rsidR="7BD728E5">
              <w:rPr>
                <w:rFonts w:ascii="Arial" w:hAnsi="Arial" w:eastAsia="Arial" w:cs="Arial"/>
                <w:color w:val="000000" w:themeColor="text1"/>
                <w:sz w:val="24"/>
                <w:szCs w:val="24"/>
              </w:rPr>
              <w:t xml:space="preserve">the </w:t>
            </w:r>
            <w:proofErr w:type="gramStart"/>
            <w:r w:rsidRPr="6C40290B" w:rsidR="3610CCC0">
              <w:rPr>
                <w:rFonts w:ascii="Arial" w:hAnsi="Arial" w:eastAsia="Arial" w:cs="Arial"/>
                <w:color w:val="000000" w:themeColor="text1"/>
                <w:sz w:val="24"/>
                <w:szCs w:val="24"/>
              </w:rPr>
              <w:t>Mayor</w:t>
            </w:r>
            <w:proofErr w:type="gramEnd"/>
            <w:r w:rsidRPr="6C40290B" w:rsidR="3610CCC0">
              <w:rPr>
                <w:rFonts w:ascii="Arial" w:hAnsi="Arial" w:eastAsia="Arial" w:cs="Arial"/>
                <w:color w:val="000000" w:themeColor="text1"/>
                <w:sz w:val="24"/>
                <w:szCs w:val="24"/>
              </w:rPr>
              <w:t xml:space="preserve"> holds </w:t>
            </w:r>
            <w:r w:rsidRPr="47661ED9" w:rsidR="3610CCC0">
              <w:rPr>
                <w:rFonts w:ascii="Arial" w:hAnsi="Arial" w:eastAsia="Arial" w:cs="Arial"/>
                <w:color w:val="000000" w:themeColor="text1"/>
                <w:sz w:val="24"/>
                <w:szCs w:val="24"/>
              </w:rPr>
              <w:t xml:space="preserve">the Chief Constable to </w:t>
            </w:r>
            <w:r w:rsidRPr="6F27C699" w:rsidR="3610CCC0">
              <w:rPr>
                <w:rFonts w:ascii="Arial" w:hAnsi="Arial" w:eastAsia="Arial" w:cs="Arial"/>
                <w:color w:val="000000" w:themeColor="text1"/>
                <w:sz w:val="24"/>
                <w:szCs w:val="24"/>
              </w:rPr>
              <w:t xml:space="preserve">account for the </w:t>
            </w:r>
            <w:r w:rsidRPr="53FB2C7E" w:rsidR="3610CCC0">
              <w:rPr>
                <w:rFonts w:ascii="Arial" w:hAnsi="Arial" w:eastAsia="Arial" w:cs="Arial"/>
                <w:color w:val="000000" w:themeColor="text1"/>
                <w:sz w:val="24"/>
                <w:szCs w:val="24"/>
              </w:rPr>
              <w:t xml:space="preserve">delivery of </w:t>
            </w:r>
            <w:r w:rsidRPr="25A716B6" w:rsidR="3610CCC0">
              <w:rPr>
                <w:rFonts w:ascii="Arial" w:hAnsi="Arial" w:eastAsia="Arial" w:cs="Arial"/>
                <w:color w:val="000000" w:themeColor="text1"/>
                <w:sz w:val="24"/>
                <w:szCs w:val="24"/>
              </w:rPr>
              <w:t xml:space="preserve">policing services. </w:t>
            </w:r>
            <w:r w:rsidRPr="701463DD" w:rsidR="3610CCC0">
              <w:rPr>
                <w:rFonts w:ascii="Arial" w:hAnsi="Arial" w:eastAsia="Arial" w:cs="Arial"/>
                <w:color w:val="000000" w:themeColor="text1"/>
                <w:sz w:val="24"/>
                <w:szCs w:val="24"/>
              </w:rPr>
              <w:t xml:space="preserve">This COM meeting forms part of that </w:t>
            </w:r>
            <w:r w:rsidRPr="62970153" w:rsidR="3610CCC0">
              <w:rPr>
                <w:rFonts w:ascii="Arial" w:hAnsi="Arial" w:eastAsia="Arial" w:cs="Arial"/>
                <w:color w:val="000000" w:themeColor="text1"/>
                <w:sz w:val="24"/>
                <w:szCs w:val="24"/>
              </w:rPr>
              <w:t xml:space="preserve">framework. </w:t>
            </w:r>
            <w:r w:rsidRPr="62970153" w:rsidR="7BD728E5">
              <w:rPr>
                <w:rFonts w:ascii="Arial" w:hAnsi="Arial" w:eastAsia="Arial" w:cs="Arial"/>
                <w:color w:val="000000" w:themeColor="text1"/>
                <w:sz w:val="24"/>
                <w:szCs w:val="24"/>
              </w:rPr>
              <w:t xml:space="preserve"> </w:t>
            </w:r>
            <w:r w:rsidRPr="62970153">
              <w:rPr>
                <w:rFonts w:ascii="Arial" w:hAnsi="Arial" w:eastAsia="Arial" w:cs="Arial"/>
                <w:color w:val="000000" w:themeColor="text1"/>
                <w:sz w:val="24"/>
                <w:szCs w:val="24"/>
              </w:rPr>
              <w:t xml:space="preserve"> </w:t>
            </w:r>
          </w:p>
          <w:p w:rsidRPr="00926EF8" w:rsidR="00926EF8" w:rsidP="54ADA612" w:rsidRDefault="00926EF8" w14:paraId="4986F5B2" w14:textId="695E0B46">
            <w:pPr>
              <w:shd w:val="clear" w:color="auto" w:fill="FFFFFF" w:themeFill="background1"/>
              <w:rPr>
                <w:rFonts w:ascii="Arial" w:hAnsi="Arial" w:eastAsia="Arial" w:cs="Arial"/>
                <w:color w:val="000000" w:themeColor="text1"/>
                <w:sz w:val="24"/>
                <w:szCs w:val="24"/>
              </w:rPr>
            </w:pPr>
          </w:p>
          <w:p w:rsidRPr="00640D51" w:rsidR="00926EF8" w:rsidP="40831543" w:rsidRDefault="00926EF8" w14:paraId="16EDEC4C" w14:textId="17E7EA4D">
            <w:pPr>
              <w:rPr>
                <w:rFonts w:ascii="Arial" w:hAnsi="Arial" w:cs="Arial"/>
                <w:b/>
                <w:bCs/>
                <w:sz w:val="24"/>
                <w:szCs w:val="24"/>
                <w:u w:val="single"/>
              </w:rPr>
            </w:pPr>
            <w:r w:rsidRPr="00640D51">
              <w:rPr>
                <w:rFonts w:ascii="Arial" w:hAnsi="Arial" w:cs="Arial"/>
                <w:b/>
                <w:bCs/>
                <w:sz w:val="24"/>
                <w:szCs w:val="24"/>
                <w:u w:val="single"/>
              </w:rPr>
              <w:t xml:space="preserve">Violence Reduction Partnership </w:t>
            </w:r>
            <w:r w:rsidRPr="00640D51" w:rsidR="25C34B5F">
              <w:rPr>
                <w:rFonts w:ascii="Arial" w:hAnsi="Arial" w:cs="Arial"/>
                <w:b/>
                <w:bCs/>
                <w:sz w:val="24"/>
                <w:szCs w:val="24"/>
                <w:u w:val="single"/>
              </w:rPr>
              <w:t>(VRP)</w:t>
            </w:r>
          </w:p>
          <w:p w:rsidR="40831543" w:rsidP="40831543" w:rsidRDefault="40831543" w14:paraId="646AE2D5" w14:textId="72411401">
            <w:pPr>
              <w:rPr>
                <w:rFonts w:ascii="Arial" w:hAnsi="Arial" w:cs="Arial"/>
                <w:b/>
                <w:bCs/>
                <w:sz w:val="24"/>
                <w:szCs w:val="24"/>
                <w:highlight w:val="yellow"/>
                <w:u w:val="single"/>
              </w:rPr>
            </w:pPr>
          </w:p>
          <w:p w:rsidR="146B5D5E" w:rsidP="40831543" w:rsidRDefault="146B5D5E" w14:paraId="1FD384F6" w14:textId="162A9EC8">
            <w:pPr>
              <w:jc w:val="both"/>
              <w:rPr>
                <w:rFonts w:ascii="Arial" w:hAnsi="Arial" w:eastAsia="Arial" w:cs="Arial"/>
                <w:sz w:val="24"/>
                <w:szCs w:val="24"/>
              </w:rPr>
            </w:pPr>
            <w:r w:rsidRPr="40831543">
              <w:rPr>
                <w:rFonts w:ascii="Arial" w:hAnsi="Arial" w:eastAsia="Arial" w:cs="Arial"/>
                <w:sz w:val="24"/>
                <w:szCs w:val="24"/>
              </w:rPr>
              <w:t>With partners</w:t>
            </w:r>
            <w:r w:rsidRPr="40831543" w:rsidR="0CBB0F55">
              <w:rPr>
                <w:rFonts w:ascii="Arial" w:hAnsi="Arial" w:eastAsia="Arial" w:cs="Arial"/>
                <w:sz w:val="24"/>
                <w:szCs w:val="24"/>
              </w:rPr>
              <w:t>,</w:t>
            </w:r>
            <w:r w:rsidRPr="40831543">
              <w:rPr>
                <w:rFonts w:ascii="Arial" w:hAnsi="Arial" w:eastAsia="Arial" w:cs="Arial"/>
                <w:sz w:val="24"/>
                <w:szCs w:val="24"/>
              </w:rPr>
              <w:t xml:space="preserve"> the W</w:t>
            </w:r>
            <w:r w:rsidRPr="40831543" w:rsidR="72B74D60">
              <w:rPr>
                <w:rFonts w:ascii="Arial" w:hAnsi="Arial" w:eastAsia="Arial" w:cs="Arial"/>
                <w:sz w:val="24"/>
                <w:szCs w:val="24"/>
              </w:rPr>
              <w:t>Y</w:t>
            </w:r>
            <w:r w:rsidRPr="40831543">
              <w:rPr>
                <w:rFonts w:ascii="Arial" w:hAnsi="Arial" w:eastAsia="Arial" w:cs="Arial"/>
                <w:sz w:val="24"/>
                <w:szCs w:val="24"/>
              </w:rPr>
              <w:t xml:space="preserve"> VRP define serious violence as:</w:t>
            </w:r>
          </w:p>
          <w:p w:rsidR="40831543" w:rsidP="40831543" w:rsidRDefault="40831543" w14:paraId="4D8980AF" w14:textId="5795FB6F">
            <w:pPr>
              <w:jc w:val="both"/>
              <w:rPr>
                <w:rFonts w:ascii="Arial" w:hAnsi="Arial" w:eastAsia="Arial" w:cs="Arial"/>
                <w:sz w:val="24"/>
                <w:szCs w:val="24"/>
              </w:rPr>
            </w:pPr>
          </w:p>
          <w:p w:rsidR="146B5D5E" w:rsidP="40831543" w:rsidRDefault="146B5D5E" w14:paraId="336270A6" w14:textId="2AAB5784">
            <w:pPr>
              <w:jc w:val="both"/>
              <w:rPr>
                <w:rFonts w:ascii="Arial" w:hAnsi="Arial" w:eastAsia="Arial" w:cs="Arial"/>
                <w:sz w:val="24"/>
                <w:szCs w:val="24"/>
              </w:rPr>
            </w:pPr>
            <w:r w:rsidRPr="40831543">
              <w:rPr>
                <w:rFonts w:ascii="Arial" w:hAnsi="Arial" w:eastAsia="Arial" w:cs="Arial"/>
                <w:sz w:val="24"/>
                <w:szCs w:val="24"/>
              </w:rPr>
              <w:t>“Violence and serious violence include specific crime types where there is the use of physical force or power, threatened or actual, against oneself, another person, or against a group or community.”</w:t>
            </w:r>
          </w:p>
          <w:p w:rsidR="40831543" w:rsidP="40831543" w:rsidRDefault="40831543" w14:paraId="514F8DEA" w14:textId="189E7673">
            <w:pPr>
              <w:jc w:val="both"/>
              <w:rPr>
                <w:rFonts w:ascii="Arial" w:hAnsi="Arial" w:eastAsia="Arial" w:cs="Arial"/>
                <w:sz w:val="24"/>
                <w:szCs w:val="24"/>
              </w:rPr>
            </w:pPr>
          </w:p>
          <w:p w:rsidR="146B5D5E" w:rsidP="40831543" w:rsidRDefault="146B5D5E" w14:paraId="0C0350FE" w14:textId="4DD699AA">
            <w:pPr>
              <w:jc w:val="both"/>
              <w:rPr>
                <w:rFonts w:ascii="Arial" w:hAnsi="Arial" w:eastAsia="Arial" w:cs="Arial"/>
                <w:sz w:val="24"/>
                <w:szCs w:val="24"/>
              </w:rPr>
            </w:pPr>
            <w:r w:rsidRPr="40831543">
              <w:rPr>
                <w:rFonts w:ascii="Arial" w:hAnsi="Arial" w:eastAsia="Arial" w:cs="Arial"/>
                <w:sz w:val="24"/>
                <w:szCs w:val="24"/>
              </w:rPr>
              <w:t xml:space="preserve">The specific crime types included in West Yorkshire include homicide, knife crime, personal robbery, gun crime, violence against women and girls, </w:t>
            </w:r>
            <w:r w:rsidRPr="40831543">
              <w:rPr>
                <w:rFonts w:ascii="Arial" w:hAnsi="Arial" w:eastAsia="Arial" w:cs="Arial"/>
                <w:b/>
                <w:bCs/>
                <w:sz w:val="24"/>
                <w:szCs w:val="24"/>
              </w:rPr>
              <w:t>organised crime</w:t>
            </w:r>
            <w:r w:rsidRPr="40831543">
              <w:rPr>
                <w:rFonts w:ascii="Arial" w:hAnsi="Arial" w:eastAsia="Arial" w:cs="Arial"/>
                <w:sz w:val="24"/>
                <w:szCs w:val="24"/>
              </w:rPr>
              <w:t>, sexual exploitation, and domestic abuse.</w:t>
            </w:r>
          </w:p>
          <w:p w:rsidR="40831543" w:rsidP="40831543" w:rsidRDefault="40831543" w14:paraId="0F051207" w14:textId="311D44B8">
            <w:pPr>
              <w:jc w:val="both"/>
              <w:rPr>
                <w:rFonts w:ascii="Arial" w:hAnsi="Arial" w:eastAsia="Arial" w:cs="Arial"/>
                <w:sz w:val="24"/>
                <w:szCs w:val="24"/>
              </w:rPr>
            </w:pPr>
          </w:p>
          <w:p w:rsidR="146B5D5E" w:rsidP="40831543" w:rsidRDefault="146B5D5E" w14:paraId="3BCE6062" w14:textId="26CF10E5">
            <w:pPr>
              <w:jc w:val="both"/>
              <w:rPr>
                <w:rFonts w:ascii="Arial" w:hAnsi="Arial" w:eastAsia="Arial" w:cs="Arial"/>
                <w:b/>
                <w:bCs/>
                <w:sz w:val="24"/>
                <w:szCs w:val="24"/>
              </w:rPr>
            </w:pPr>
            <w:r w:rsidRPr="40831543">
              <w:rPr>
                <w:rFonts w:ascii="Arial" w:hAnsi="Arial" w:eastAsia="Arial" w:cs="Arial"/>
                <w:sz w:val="24"/>
                <w:szCs w:val="24"/>
              </w:rPr>
              <w:t>The definition focus</w:t>
            </w:r>
            <w:r w:rsidRPr="40831543" w:rsidR="73FE5083">
              <w:rPr>
                <w:rFonts w:ascii="Arial" w:hAnsi="Arial" w:eastAsia="Arial" w:cs="Arial"/>
                <w:sz w:val="24"/>
                <w:szCs w:val="24"/>
              </w:rPr>
              <w:t>ses</w:t>
            </w:r>
            <w:r w:rsidRPr="40831543">
              <w:rPr>
                <w:rFonts w:ascii="Arial" w:hAnsi="Arial" w:eastAsia="Arial" w:cs="Arial"/>
                <w:sz w:val="24"/>
                <w:szCs w:val="24"/>
              </w:rPr>
              <w:t xml:space="preserve"> on geographic areas of criminality and specific groups where serious violence, or its threat or impact, is evident; this is children, young adults, women and girls, public places, the night</w:t>
            </w:r>
            <w:r w:rsidRPr="40831543" w:rsidR="6B528423">
              <w:rPr>
                <w:rFonts w:ascii="Arial" w:hAnsi="Arial" w:eastAsia="Arial" w:cs="Arial"/>
                <w:sz w:val="24"/>
                <w:szCs w:val="24"/>
              </w:rPr>
              <w:t>-</w:t>
            </w:r>
            <w:r w:rsidRPr="40831543">
              <w:rPr>
                <w:rFonts w:ascii="Arial" w:hAnsi="Arial" w:eastAsia="Arial" w:cs="Arial"/>
                <w:sz w:val="24"/>
                <w:szCs w:val="24"/>
              </w:rPr>
              <w:t>time economy, gangs,</w:t>
            </w:r>
            <w:r w:rsidRPr="40831543">
              <w:rPr>
                <w:rFonts w:ascii="Arial" w:hAnsi="Arial" w:eastAsia="Arial" w:cs="Arial"/>
                <w:b/>
                <w:bCs/>
                <w:sz w:val="24"/>
                <w:szCs w:val="24"/>
              </w:rPr>
              <w:t xml:space="preserve"> and organised crime groups.</w:t>
            </w:r>
          </w:p>
          <w:p w:rsidR="40831543" w:rsidP="40831543" w:rsidRDefault="40831543" w14:paraId="5F57F860" w14:textId="72E17D58">
            <w:pPr>
              <w:rPr>
                <w:rFonts w:ascii="Arial" w:hAnsi="Arial" w:cs="Arial"/>
                <w:b/>
                <w:bCs/>
                <w:sz w:val="24"/>
                <w:szCs w:val="24"/>
                <w:highlight w:val="yellow"/>
                <w:u w:val="single"/>
              </w:rPr>
            </w:pPr>
          </w:p>
          <w:p w:rsidR="445C4C26" w:rsidP="65E49161" w:rsidRDefault="445C4C26" w14:paraId="224D1CCA" w14:textId="235B8057">
            <w:pPr>
              <w:rPr>
                <w:rFonts w:ascii="Arial" w:hAnsi="Arial" w:eastAsia="Arial" w:cs="Arial"/>
                <w:color w:val="000000" w:themeColor="text1"/>
                <w:sz w:val="24"/>
                <w:szCs w:val="24"/>
              </w:rPr>
            </w:pPr>
            <w:r w:rsidRPr="65E49161">
              <w:rPr>
                <w:rFonts w:ascii="Arial" w:hAnsi="Arial" w:eastAsia="Arial" w:cs="Arial"/>
                <w:color w:val="000000" w:themeColor="text1"/>
                <w:sz w:val="24"/>
                <w:szCs w:val="24"/>
              </w:rPr>
              <w:t xml:space="preserve">The VRP submitted a new budget and delivery plan for 25/26 to the Home Office based on the funding value of £4.34m (matched to 2024-25). Of this £2.38m has been allocated for commissioned community-based interventions which is over 50% of the overall budget. </w:t>
            </w:r>
          </w:p>
          <w:p w:rsidR="65E49161" w:rsidP="65E49161" w:rsidRDefault="65E49161" w14:paraId="3506076D" w14:textId="1F1A68D7">
            <w:pPr>
              <w:ind w:left="97"/>
              <w:rPr>
                <w:rFonts w:ascii="Arial" w:hAnsi="Arial" w:eastAsia="Arial" w:cs="Arial"/>
                <w:color w:val="000000" w:themeColor="text1"/>
                <w:sz w:val="24"/>
                <w:szCs w:val="24"/>
              </w:rPr>
            </w:pPr>
          </w:p>
          <w:p w:rsidR="445C4C26" w:rsidP="65E49161" w:rsidRDefault="445C4C26" w14:paraId="699F32FA" w14:textId="1B564467">
            <w:pPr>
              <w:rPr>
                <w:rFonts w:ascii="Arial" w:hAnsi="Arial" w:eastAsia="Arial" w:cs="Arial"/>
                <w:color w:val="000000" w:themeColor="text1"/>
                <w:sz w:val="24"/>
                <w:szCs w:val="24"/>
              </w:rPr>
            </w:pPr>
            <w:r w:rsidRPr="65E49161">
              <w:rPr>
                <w:rFonts w:ascii="Arial" w:hAnsi="Arial" w:eastAsia="Arial" w:cs="Arial"/>
                <w:color w:val="000000" w:themeColor="text1"/>
                <w:sz w:val="24"/>
                <w:szCs w:val="24"/>
              </w:rPr>
              <w:t xml:space="preserve">A significant level of the VRP’s work is targeted at preventing serious violence in communities and denying organised crime the space to thrive.  </w:t>
            </w:r>
          </w:p>
          <w:p w:rsidR="65E49161" w:rsidP="65E49161" w:rsidRDefault="65E49161" w14:paraId="092CFAAA" w14:textId="7F0A1702">
            <w:pPr>
              <w:rPr>
                <w:rFonts w:ascii="Arial" w:hAnsi="Arial" w:eastAsia="Arial" w:cs="Arial"/>
                <w:color w:val="000000" w:themeColor="text1"/>
                <w:sz w:val="24"/>
                <w:szCs w:val="24"/>
              </w:rPr>
            </w:pPr>
          </w:p>
          <w:p w:rsidR="445C4C26" w:rsidP="65E49161" w:rsidRDefault="445C4C26" w14:paraId="3A27557C" w14:textId="45C2212A">
            <w:pPr>
              <w:rPr>
                <w:rFonts w:ascii="Arial" w:hAnsi="Arial" w:eastAsia="Arial" w:cs="Arial"/>
                <w:color w:val="000000" w:themeColor="text1"/>
                <w:sz w:val="24"/>
                <w:szCs w:val="24"/>
              </w:rPr>
            </w:pPr>
            <w:r w:rsidRPr="65E49161">
              <w:rPr>
                <w:rFonts w:ascii="Arial" w:hAnsi="Arial" w:eastAsia="Arial" w:cs="Arial"/>
                <w:color w:val="000000" w:themeColor="text1"/>
                <w:sz w:val="24"/>
                <w:szCs w:val="24"/>
              </w:rPr>
              <w:t>For 2025-26 a programme of 15 core VRP funded interventions are or will be delivered across West Yorkshire. These interventions include:</w:t>
            </w:r>
          </w:p>
          <w:p w:rsidR="65E49161" w:rsidP="65E49161" w:rsidRDefault="65E49161" w14:paraId="71CCF0D5" w14:textId="0379D7FC">
            <w:pPr>
              <w:rPr>
                <w:rFonts w:ascii="Arial" w:hAnsi="Arial" w:eastAsia="Arial" w:cs="Arial"/>
                <w:color w:val="000000" w:themeColor="text1"/>
                <w:sz w:val="24"/>
                <w:szCs w:val="24"/>
              </w:rPr>
            </w:pPr>
          </w:p>
          <w:p w:rsidR="445C4C26" w:rsidP="65E49161" w:rsidRDefault="445C4C26" w14:paraId="0A9F6167" w14:textId="07DE5492">
            <w:pPr>
              <w:pStyle w:val="ListParagraph"/>
              <w:numPr>
                <w:ilvl w:val="0"/>
                <w:numId w:val="24"/>
              </w:numPr>
              <w:rPr>
                <w:rFonts w:ascii="Arial" w:hAnsi="Arial" w:eastAsia="Arial" w:cs="Arial"/>
                <w:color w:val="000000" w:themeColor="text1"/>
                <w:sz w:val="24"/>
                <w:szCs w:val="24"/>
              </w:rPr>
            </w:pPr>
            <w:r w:rsidRPr="65E49161">
              <w:rPr>
                <w:rFonts w:ascii="Arial" w:hAnsi="Arial" w:eastAsia="Arial" w:cs="Arial"/>
                <w:color w:val="000000" w:themeColor="text1"/>
                <w:sz w:val="24"/>
                <w:szCs w:val="24"/>
              </w:rPr>
              <w:t>A&amp;E Navigator services in 4 hospital trust areas</w:t>
            </w:r>
          </w:p>
          <w:p w:rsidR="445C4C26" w:rsidP="65E49161" w:rsidRDefault="445C4C26" w14:paraId="3EA6E486" w14:textId="5226B169">
            <w:pPr>
              <w:pStyle w:val="ListParagraph"/>
              <w:numPr>
                <w:ilvl w:val="0"/>
                <w:numId w:val="24"/>
              </w:numPr>
              <w:rPr>
                <w:rFonts w:ascii="Arial" w:hAnsi="Arial" w:eastAsia="Arial" w:cs="Arial"/>
                <w:color w:val="000000" w:themeColor="text1"/>
                <w:sz w:val="24"/>
                <w:szCs w:val="24"/>
              </w:rPr>
            </w:pPr>
            <w:r w:rsidRPr="65E49161">
              <w:rPr>
                <w:rFonts w:ascii="Arial" w:hAnsi="Arial" w:eastAsia="Arial" w:cs="Arial"/>
                <w:color w:val="000000" w:themeColor="text1"/>
                <w:sz w:val="24"/>
                <w:szCs w:val="24"/>
              </w:rPr>
              <w:t>Education Inclusion mentoring programmes (Quarter 1)</w:t>
            </w:r>
          </w:p>
          <w:p w:rsidR="445C4C26" w:rsidP="65E49161" w:rsidRDefault="445C4C26" w14:paraId="1EE49A69" w14:textId="1A9B6862">
            <w:pPr>
              <w:pStyle w:val="ListParagraph"/>
              <w:numPr>
                <w:ilvl w:val="0"/>
                <w:numId w:val="24"/>
              </w:numPr>
              <w:rPr>
                <w:rFonts w:ascii="Arial" w:hAnsi="Arial" w:eastAsia="Arial" w:cs="Arial"/>
                <w:color w:val="000000" w:themeColor="text1"/>
                <w:sz w:val="24"/>
                <w:szCs w:val="24"/>
              </w:rPr>
            </w:pPr>
            <w:r w:rsidRPr="65E49161">
              <w:rPr>
                <w:rFonts w:ascii="Arial" w:hAnsi="Arial" w:eastAsia="Arial" w:cs="Arial"/>
                <w:color w:val="000000" w:themeColor="text1"/>
                <w:sz w:val="24"/>
                <w:szCs w:val="24"/>
              </w:rPr>
              <w:t>Focussed Deterrence (Police and Youth Workers operating together to identify those involved in or at risk of becoming involved in crime) in each of the 5 districts</w:t>
            </w:r>
          </w:p>
          <w:p w:rsidR="445C4C26" w:rsidP="65E49161" w:rsidRDefault="445C4C26" w14:paraId="795F3AA9" w14:textId="0B6E1F00">
            <w:pPr>
              <w:pStyle w:val="ListParagraph"/>
              <w:numPr>
                <w:ilvl w:val="0"/>
                <w:numId w:val="24"/>
              </w:numPr>
              <w:rPr>
                <w:rFonts w:ascii="Arial" w:hAnsi="Arial" w:eastAsia="Arial" w:cs="Arial"/>
                <w:color w:val="000000" w:themeColor="text1"/>
                <w:sz w:val="24"/>
                <w:szCs w:val="24"/>
              </w:rPr>
            </w:pPr>
            <w:r w:rsidRPr="65E49161">
              <w:rPr>
                <w:rFonts w:ascii="Arial" w:hAnsi="Arial" w:eastAsia="Arial" w:cs="Arial"/>
                <w:color w:val="000000" w:themeColor="text1"/>
                <w:sz w:val="24"/>
                <w:szCs w:val="24"/>
              </w:rPr>
              <w:t>Virtual Decisions – knife crime and gangs education package delivered through ‘virtual reality’</w:t>
            </w:r>
          </w:p>
          <w:p w:rsidR="445C4C26" w:rsidP="65E49161" w:rsidRDefault="445C4C26" w14:paraId="56A2C874" w14:textId="1D72E8B8">
            <w:pPr>
              <w:pStyle w:val="ListParagraph"/>
              <w:numPr>
                <w:ilvl w:val="0"/>
                <w:numId w:val="24"/>
              </w:numPr>
              <w:rPr>
                <w:rFonts w:ascii="Arial" w:hAnsi="Arial" w:eastAsia="Arial" w:cs="Arial"/>
                <w:color w:val="000000" w:themeColor="text1"/>
                <w:sz w:val="24"/>
                <w:szCs w:val="24"/>
              </w:rPr>
            </w:pPr>
            <w:r w:rsidRPr="65E49161">
              <w:rPr>
                <w:rFonts w:ascii="Arial" w:hAnsi="Arial" w:eastAsia="Arial" w:cs="Arial"/>
                <w:color w:val="000000" w:themeColor="text1"/>
                <w:sz w:val="24"/>
                <w:szCs w:val="24"/>
              </w:rPr>
              <w:t>Support for Parents through the Ivison Trust (whose children have been affected by exploitation)</w:t>
            </w:r>
          </w:p>
          <w:p w:rsidR="445C4C26" w:rsidP="65E49161" w:rsidRDefault="445C4C26" w14:paraId="73C017B3" w14:textId="4E135CA7">
            <w:pPr>
              <w:pStyle w:val="ListParagraph"/>
              <w:numPr>
                <w:ilvl w:val="0"/>
                <w:numId w:val="24"/>
              </w:numPr>
              <w:rPr>
                <w:rFonts w:ascii="Arial" w:hAnsi="Arial" w:eastAsia="Arial" w:cs="Arial"/>
                <w:color w:val="000000" w:themeColor="text1"/>
                <w:sz w:val="24"/>
                <w:szCs w:val="24"/>
              </w:rPr>
            </w:pPr>
            <w:r w:rsidRPr="65E49161">
              <w:rPr>
                <w:rFonts w:ascii="Arial" w:hAnsi="Arial" w:eastAsia="Arial" w:cs="Arial"/>
                <w:color w:val="000000" w:themeColor="text1"/>
                <w:sz w:val="24"/>
                <w:szCs w:val="24"/>
              </w:rPr>
              <w:t xml:space="preserve">Prevention Partnership Panels – part of the Government's Youth Futures Programme.2 Home Office funded pilots in Leeds and Wakefield and 2 VRP funded in Bradford and Kirklees. </w:t>
            </w:r>
          </w:p>
          <w:p w:rsidR="65E49161" w:rsidP="65E49161" w:rsidRDefault="65E49161" w14:paraId="4134554B" w14:textId="59AFF967">
            <w:pPr>
              <w:rPr>
                <w:rFonts w:ascii="Arial" w:hAnsi="Arial" w:eastAsia="Arial" w:cs="Arial"/>
                <w:color w:val="000000" w:themeColor="text1"/>
                <w:sz w:val="24"/>
                <w:szCs w:val="24"/>
              </w:rPr>
            </w:pPr>
          </w:p>
          <w:p w:rsidR="445C4C26" w:rsidP="65E49161" w:rsidRDefault="445C4C26" w14:paraId="304E0465" w14:textId="5ABA5F37">
            <w:pPr>
              <w:rPr>
                <w:rFonts w:ascii="Arial" w:hAnsi="Arial" w:eastAsia="Arial" w:cs="Arial"/>
                <w:color w:val="000000" w:themeColor="text1"/>
                <w:sz w:val="24"/>
                <w:szCs w:val="24"/>
              </w:rPr>
            </w:pPr>
            <w:r w:rsidRPr="65E49161">
              <w:rPr>
                <w:rFonts w:ascii="Arial" w:hAnsi="Arial" w:eastAsia="Arial" w:cs="Arial"/>
                <w:color w:val="000000" w:themeColor="text1"/>
                <w:sz w:val="24"/>
                <w:szCs w:val="24"/>
              </w:rPr>
              <w:t>These have been complemented by locally agreed interventions led by Community Safety Partnerships as part of localities funding from the VRP.</w:t>
            </w:r>
          </w:p>
          <w:p w:rsidR="40831543" w:rsidP="40831543" w:rsidRDefault="40831543" w14:paraId="4AA27545" w14:textId="16F7BD1C">
            <w:pPr>
              <w:rPr>
                <w:rFonts w:ascii="Arial" w:hAnsi="Arial" w:cs="Arial"/>
                <w:b/>
                <w:sz w:val="24"/>
                <w:szCs w:val="24"/>
                <w:highlight w:val="yellow"/>
                <w:u w:val="single"/>
              </w:rPr>
            </w:pPr>
          </w:p>
          <w:p w:rsidRPr="00EC63E5" w:rsidR="00926EF8" w:rsidP="40831543" w:rsidRDefault="2060472D" w14:paraId="534A4962" w14:textId="5BCEE174">
            <w:pPr>
              <w:rPr>
                <w:rFonts w:ascii="Arial" w:hAnsi="Arial" w:cs="Arial"/>
                <w:sz w:val="24"/>
                <w:szCs w:val="24"/>
              </w:rPr>
            </w:pPr>
            <w:r w:rsidRPr="40831543">
              <w:rPr>
                <w:rFonts w:ascii="Arial" w:hAnsi="Arial" w:cs="Arial"/>
                <w:sz w:val="24"/>
                <w:szCs w:val="24"/>
              </w:rPr>
              <w:t xml:space="preserve">The </w:t>
            </w:r>
            <w:r w:rsidRPr="40831543" w:rsidR="00926EF8">
              <w:rPr>
                <w:rFonts w:ascii="Arial" w:hAnsi="Arial" w:cs="Arial"/>
                <w:sz w:val="24"/>
                <w:szCs w:val="24"/>
              </w:rPr>
              <w:t xml:space="preserve">VRP </w:t>
            </w:r>
            <w:r w:rsidRPr="40831543" w:rsidR="3CA56B89">
              <w:rPr>
                <w:rFonts w:ascii="Arial" w:hAnsi="Arial" w:cs="Arial"/>
                <w:sz w:val="24"/>
                <w:szCs w:val="24"/>
              </w:rPr>
              <w:t xml:space="preserve">are interconnected with the </w:t>
            </w:r>
            <w:r w:rsidRPr="40831543" w:rsidR="00926EF8">
              <w:rPr>
                <w:rFonts w:ascii="Arial" w:hAnsi="Arial" w:cs="Arial"/>
                <w:sz w:val="24"/>
                <w:szCs w:val="24"/>
              </w:rPr>
              <w:t xml:space="preserve">enforcement work against knife crime and serious violence under Op. Jemlock </w:t>
            </w:r>
            <w:r w:rsidRPr="40831543" w:rsidR="494E84EF">
              <w:rPr>
                <w:rFonts w:ascii="Arial" w:hAnsi="Arial" w:cs="Arial"/>
                <w:sz w:val="24"/>
                <w:szCs w:val="24"/>
              </w:rPr>
              <w:t xml:space="preserve">which </w:t>
            </w:r>
            <w:r w:rsidRPr="40831543" w:rsidR="00926EF8">
              <w:rPr>
                <w:rFonts w:ascii="Arial" w:hAnsi="Arial" w:cs="Arial"/>
                <w:sz w:val="24"/>
                <w:szCs w:val="24"/>
              </w:rPr>
              <w:t>aligns with WYP’s response to SOC through their Programme Precision project.</w:t>
            </w:r>
          </w:p>
          <w:p w:rsidR="40831543" w:rsidP="40831543" w:rsidRDefault="40831543" w14:paraId="66494A9A" w14:textId="02FDE561">
            <w:pPr>
              <w:rPr>
                <w:rFonts w:ascii="Arial" w:hAnsi="Arial" w:cs="Arial"/>
                <w:sz w:val="24"/>
                <w:szCs w:val="24"/>
              </w:rPr>
            </w:pPr>
          </w:p>
          <w:p w:rsidR="5B93B59C" w:rsidP="40831543" w:rsidRDefault="5B93B59C" w14:paraId="5DBAD433" w14:textId="187D1F21">
            <w:pPr>
              <w:rPr>
                <w:rFonts w:ascii="Arial" w:hAnsi="Arial" w:eastAsia="Arial" w:cs="Arial"/>
                <w:sz w:val="24"/>
                <w:szCs w:val="24"/>
              </w:rPr>
            </w:pPr>
            <w:r w:rsidRPr="40831543">
              <w:rPr>
                <w:rFonts w:ascii="Arial" w:hAnsi="Arial" w:eastAsia="Arial" w:cs="Arial"/>
                <w:sz w:val="24"/>
                <w:szCs w:val="24"/>
              </w:rPr>
              <w:t xml:space="preserve">Staff within the VRP have and are currently working locally with police and partners in </w:t>
            </w:r>
            <w:r w:rsidRPr="0FC459B6" w:rsidR="52BDF60B">
              <w:rPr>
                <w:rFonts w:ascii="Arial" w:hAnsi="Arial" w:eastAsia="Arial" w:cs="Arial"/>
                <w:sz w:val="24"/>
                <w:szCs w:val="24"/>
              </w:rPr>
              <w:t>C</w:t>
            </w:r>
            <w:r w:rsidRPr="0FC459B6">
              <w:rPr>
                <w:rFonts w:ascii="Arial" w:hAnsi="Arial" w:eastAsia="Arial" w:cs="Arial"/>
                <w:sz w:val="24"/>
                <w:szCs w:val="24"/>
              </w:rPr>
              <w:t xml:space="preserve">lear </w:t>
            </w:r>
            <w:r w:rsidRPr="0FC459B6" w:rsidR="2C1B4D14">
              <w:rPr>
                <w:rFonts w:ascii="Arial" w:hAnsi="Arial" w:eastAsia="Arial" w:cs="Arial"/>
                <w:sz w:val="24"/>
                <w:szCs w:val="24"/>
              </w:rPr>
              <w:t>H</w:t>
            </w:r>
            <w:r w:rsidRPr="0FC459B6">
              <w:rPr>
                <w:rFonts w:ascii="Arial" w:hAnsi="Arial" w:eastAsia="Arial" w:cs="Arial"/>
                <w:sz w:val="24"/>
                <w:szCs w:val="24"/>
              </w:rPr>
              <w:t xml:space="preserve">old </w:t>
            </w:r>
            <w:r w:rsidRPr="0FC459B6" w:rsidR="4F5C4C30">
              <w:rPr>
                <w:rFonts w:ascii="Arial" w:hAnsi="Arial" w:eastAsia="Arial" w:cs="Arial"/>
                <w:sz w:val="24"/>
                <w:szCs w:val="24"/>
              </w:rPr>
              <w:t>B</w:t>
            </w:r>
            <w:r w:rsidRPr="0FC459B6">
              <w:rPr>
                <w:rFonts w:ascii="Arial" w:hAnsi="Arial" w:eastAsia="Arial" w:cs="Arial"/>
                <w:sz w:val="24"/>
                <w:szCs w:val="24"/>
              </w:rPr>
              <w:t>uild</w:t>
            </w:r>
            <w:r w:rsidRPr="40831543">
              <w:rPr>
                <w:rFonts w:ascii="Arial" w:hAnsi="Arial" w:eastAsia="Arial" w:cs="Arial"/>
                <w:sz w:val="24"/>
                <w:szCs w:val="24"/>
              </w:rPr>
              <w:t xml:space="preserve"> areas across West Yorkshire.</w:t>
            </w:r>
          </w:p>
          <w:p w:rsidR="40831543" w:rsidP="40831543" w:rsidRDefault="40831543" w14:paraId="57BF0AEB" w14:textId="3BA4AFDC">
            <w:pPr>
              <w:ind w:left="457"/>
              <w:rPr>
                <w:rFonts w:ascii="Arial" w:hAnsi="Arial" w:cs="Arial"/>
                <w:i/>
                <w:iCs/>
                <w:sz w:val="24"/>
                <w:szCs w:val="24"/>
              </w:rPr>
            </w:pPr>
          </w:p>
          <w:p w:rsidRPr="0090526E" w:rsidR="0090526E" w:rsidP="40831543" w:rsidRDefault="75E871EE" w14:paraId="3C04CFFE" w14:textId="0F4F0670">
            <w:pPr>
              <w:rPr>
                <w:rFonts w:ascii="Arial" w:hAnsi="Arial" w:cs="Arial"/>
                <w:sz w:val="24"/>
                <w:szCs w:val="24"/>
              </w:rPr>
            </w:pPr>
            <w:r w:rsidRPr="40831543">
              <w:rPr>
                <w:rFonts w:ascii="Arial" w:hAnsi="Arial" w:cs="Arial"/>
                <w:b/>
                <w:bCs/>
                <w:sz w:val="24"/>
                <w:szCs w:val="24"/>
              </w:rPr>
              <w:t>Serious Violence Legal Duty (SVD):</w:t>
            </w:r>
            <w:r w:rsidRPr="40831543">
              <w:rPr>
                <w:rFonts w:ascii="Arial" w:hAnsi="Arial" w:cs="Arial"/>
                <w:sz w:val="24"/>
                <w:szCs w:val="24"/>
              </w:rPr>
              <w:t xml:space="preserve"> </w:t>
            </w:r>
          </w:p>
          <w:p w:rsidRPr="0090526E" w:rsidR="0090526E" w:rsidP="40831543" w:rsidRDefault="0090526E" w14:paraId="2E19E0C3" w14:textId="18787E1D">
            <w:pPr>
              <w:rPr>
                <w:rFonts w:ascii="Arial" w:hAnsi="Arial" w:cs="Arial"/>
                <w:sz w:val="24"/>
                <w:szCs w:val="24"/>
              </w:rPr>
            </w:pPr>
          </w:p>
          <w:p w:rsidRPr="0090526E" w:rsidR="0090526E" w:rsidP="40831543" w:rsidRDefault="23E0F788" w14:paraId="0C2A6911" w14:textId="2770A888">
            <w:pPr>
              <w:rPr>
                <w:rFonts w:ascii="Arial" w:hAnsi="Arial" w:cs="Arial"/>
                <w:sz w:val="24"/>
                <w:szCs w:val="24"/>
              </w:rPr>
            </w:pPr>
            <w:r w:rsidRPr="40831543">
              <w:rPr>
                <w:rFonts w:ascii="Arial" w:hAnsi="Arial" w:cs="Arial"/>
                <w:sz w:val="24"/>
                <w:szCs w:val="24"/>
              </w:rPr>
              <w:t>T</w:t>
            </w:r>
            <w:r w:rsidRPr="40831543" w:rsidR="75E871EE">
              <w:rPr>
                <w:rFonts w:ascii="Arial" w:hAnsi="Arial" w:cs="Arial"/>
                <w:sz w:val="24"/>
                <w:szCs w:val="24"/>
              </w:rPr>
              <w:t>he VRP continue to coordinate the West Yorkshire partnership response</w:t>
            </w:r>
            <w:r w:rsidRPr="40831543" w:rsidR="0C609321">
              <w:rPr>
                <w:rFonts w:ascii="Arial" w:hAnsi="Arial" w:cs="Arial"/>
                <w:sz w:val="24"/>
                <w:szCs w:val="24"/>
              </w:rPr>
              <w:t>, providing intelligence, capacity and capability to duty holders, and</w:t>
            </w:r>
            <w:r w:rsidRPr="40831543" w:rsidR="75E871EE">
              <w:rPr>
                <w:rFonts w:ascii="Arial" w:hAnsi="Arial" w:cs="Arial"/>
                <w:sz w:val="24"/>
                <w:szCs w:val="24"/>
              </w:rPr>
              <w:t xml:space="preserve"> with oversight still provided through the West Yorkshire </w:t>
            </w:r>
            <w:r w:rsidRPr="40831543" w:rsidR="380F2DC5">
              <w:rPr>
                <w:rFonts w:ascii="Arial" w:hAnsi="Arial" w:cs="Arial"/>
                <w:sz w:val="24"/>
                <w:szCs w:val="24"/>
              </w:rPr>
              <w:t xml:space="preserve">Serious </w:t>
            </w:r>
            <w:r w:rsidRPr="40831543" w:rsidR="75E871EE">
              <w:rPr>
                <w:rFonts w:ascii="Arial" w:hAnsi="Arial" w:cs="Arial"/>
                <w:sz w:val="24"/>
                <w:szCs w:val="24"/>
              </w:rPr>
              <w:t xml:space="preserve">Violence Reduction Executive Strategic </w:t>
            </w:r>
            <w:r w:rsidRPr="40831543" w:rsidR="21469350">
              <w:rPr>
                <w:rFonts w:ascii="Arial" w:hAnsi="Arial" w:cs="Arial"/>
                <w:sz w:val="24"/>
                <w:szCs w:val="24"/>
              </w:rPr>
              <w:t xml:space="preserve">Steering </w:t>
            </w:r>
            <w:r w:rsidRPr="40831543" w:rsidR="75E871EE">
              <w:rPr>
                <w:rFonts w:ascii="Arial" w:hAnsi="Arial" w:cs="Arial"/>
                <w:sz w:val="24"/>
                <w:szCs w:val="24"/>
              </w:rPr>
              <w:t xml:space="preserve">Group. </w:t>
            </w:r>
          </w:p>
          <w:p w:rsidRPr="0090526E" w:rsidR="0090526E" w:rsidP="40831543" w:rsidRDefault="0090526E" w14:paraId="567AB9A3" w14:textId="3178C75A">
            <w:pPr>
              <w:rPr>
                <w:rFonts w:ascii="Arial" w:hAnsi="Arial" w:cs="Arial"/>
                <w:sz w:val="24"/>
                <w:szCs w:val="24"/>
              </w:rPr>
            </w:pPr>
          </w:p>
          <w:p w:rsidRPr="0090526E" w:rsidR="0090526E" w:rsidP="40831543" w:rsidRDefault="75E871EE" w14:paraId="7974BF48" w14:textId="08B1BECE">
            <w:pPr>
              <w:rPr>
                <w:rFonts w:ascii="Arial" w:hAnsi="Arial" w:cs="Arial"/>
                <w:sz w:val="24"/>
                <w:szCs w:val="24"/>
              </w:rPr>
            </w:pPr>
            <w:r w:rsidRPr="40831543">
              <w:rPr>
                <w:rFonts w:ascii="Arial" w:hAnsi="Arial" w:cs="Arial"/>
                <w:sz w:val="24"/>
                <w:szCs w:val="24"/>
              </w:rPr>
              <w:t xml:space="preserve">This duty exists to ensure </w:t>
            </w:r>
            <w:r w:rsidRPr="40831543" w:rsidR="00926EF8">
              <w:rPr>
                <w:rFonts w:ascii="Arial" w:hAnsi="Arial" w:cs="Arial"/>
                <w:sz w:val="24"/>
                <w:szCs w:val="24"/>
              </w:rPr>
              <w:t>councils, and local services work together to share information and identify activities to prevent and reduce serious violence</w:t>
            </w:r>
            <w:r w:rsidRPr="40831543" w:rsidR="5AB2342A">
              <w:rPr>
                <w:rFonts w:ascii="Arial" w:hAnsi="Arial" w:cs="Arial"/>
                <w:sz w:val="24"/>
                <w:szCs w:val="24"/>
              </w:rPr>
              <w:t xml:space="preserve">. </w:t>
            </w:r>
          </w:p>
          <w:p w:rsidRPr="0090526E" w:rsidR="0090526E" w:rsidP="40831543" w:rsidRDefault="0090526E" w14:paraId="0E93098E" w14:textId="42220D1D">
            <w:pPr>
              <w:rPr>
                <w:rFonts w:ascii="Arial" w:hAnsi="Arial" w:cs="Arial"/>
                <w:sz w:val="24"/>
                <w:szCs w:val="24"/>
              </w:rPr>
            </w:pPr>
          </w:p>
          <w:p w:rsidRPr="0090526E" w:rsidR="0090526E" w:rsidP="40831543" w:rsidRDefault="36A28C26" w14:paraId="3A880FD4" w14:textId="14F31C1C">
            <w:pPr>
              <w:rPr>
                <w:rFonts w:ascii="Arial" w:hAnsi="Arial" w:eastAsia="Arial" w:cs="Arial"/>
                <w:sz w:val="24"/>
                <w:szCs w:val="24"/>
              </w:rPr>
            </w:pPr>
            <w:r w:rsidRPr="4D999907">
              <w:rPr>
                <w:rFonts w:ascii="Arial" w:hAnsi="Arial" w:eastAsia="Arial" w:cs="Arial"/>
                <w:color w:val="000000" w:themeColor="text1"/>
                <w:sz w:val="24"/>
                <w:szCs w:val="24"/>
              </w:rPr>
              <w:t xml:space="preserve">In addition, the VRP host a partnership data dashboard which collates a variety of data from partners to allow an informed and detailed understanding of where, when, how and who is involved in serious violence. This data is used annually to produce the West Yorkshire Strategic Needs Assessment, which in combination with the VRP’s Influential Factors report provides insights to why serious violence occurs in West Yorkshire. These documents then inform the Violence Reduction Response Strategy.  </w:t>
            </w:r>
            <w:r w:rsidRPr="4D999907">
              <w:rPr>
                <w:rFonts w:ascii="Arial" w:hAnsi="Arial" w:eastAsia="Arial" w:cs="Arial"/>
                <w:sz w:val="24"/>
                <w:szCs w:val="24"/>
              </w:rPr>
              <w:t xml:space="preserve"> </w:t>
            </w:r>
            <w:r w:rsidRPr="4D999907" w:rsidR="13384191">
              <w:rPr>
                <w:rFonts w:ascii="Arial" w:hAnsi="Arial" w:eastAsia="Arial" w:cs="Arial"/>
                <w:sz w:val="24"/>
                <w:szCs w:val="24"/>
              </w:rPr>
              <w:t xml:space="preserve"> </w:t>
            </w:r>
            <w:r w:rsidRPr="4D999907" w:rsidR="6041D54D">
              <w:rPr>
                <w:rFonts w:ascii="Arial" w:hAnsi="Arial" w:eastAsia="Arial" w:cs="Arial"/>
                <w:sz w:val="24"/>
                <w:szCs w:val="24"/>
              </w:rPr>
              <w:t xml:space="preserve"> </w:t>
            </w:r>
          </w:p>
          <w:p w:rsidRPr="0090526E" w:rsidR="0090526E" w:rsidP="40831543" w:rsidRDefault="0090526E" w14:paraId="247A1B1F" w14:textId="71FD1003">
            <w:pPr>
              <w:rPr>
                <w:rFonts w:ascii="Arial" w:hAnsi="Arial" w:cs="Arial"/>
                <w:sz w:val="24"/>
                <w:szCs w:val="24"/>
              </w:rPr>
            </w:pPr>
          </w:p>
          <w:p w:rsidRPr="0090526E" w:rsidR="0090526E" w:rsidP="40831543" w:rsidRDefault="7E98400B" w14:paraId="4B7672DE" w14:textId="26D303CE">
            <w:pPr>
              <w:rPr>
                <w:rFonts w:ascii="Arial" w:hAnsi="Arial" w:eastAsia="Arial" w:cs="Arial"/>
                <w:sz w:val="24"/>
                <w:szCs w:val="24"/>
              </w:rPr>
            </w:pPr>
            <w:r w:rsidRPr="40831543">
              <w:rPr>
                <w:rFonts w:ascii="Arial" w:hAnsi="Arial" w:eastAsia="Arial" w:cs="Arial"/>
                <w:color w:val="000000" w:themeColor="text1"/>
                <w:sz w:val="24"/>
                <w:szCs w:val="24"/>
              </w:rPr>
              <w:t>More detail about the work of the Violence Reduction Partnership can be found here:</w:t>
            </w:r>
          </w:p>
          <w:p w:rsidRPr="0090526E" w:rsidR="0090526E" w:rsidP="40831543" w:rsidRDefault="0090526E" w14:paraId="2E53827C" w14:textId="20657908">
            <w:pPr>
              <w:rPr>
                <w:rFonts w:ascii="Arial" w:hAnsi="Arial" w:cs="Arial"/>
                <w:sz w:val="24"/>
                <w:szCs w:val="24"/>
              </w:rPr>
            </w:pPr>
          </w:p>
          <w:p w:rsidRPr="0090526E" w:rsidR="0090526E" w:rsidP="40831543" w:rsidRDefault="7E98400B" w14:paraId="5D51E210" w14:textId="5300F2D5">
            <w:pPr>
              <w:jc w:val="both"/>
              <w:rPr>
                <w:rFonts w:ascii="Calibri" w:hAnsi="Calibri" w:eastAsia="Calibri" w:cs="Calibri"/>
                <w:color w:val="000000" w:themeColor="text1"/>
              </w:rPr>
            </w:pPr>
            <w:hyperlink r:id="rId15">
              <w:r w:rsidRPr="40831543">
                <w:rPr>
                  <w:rStyle w:val="Hyperlink"/>
                  <w:rFonts w:ascii="Arial" w:hAnsi="Arial" w:eastAsia="Arial" w:cs="Arial"/>
                  <w:sz w:val="24"/>
                  <w:szCs w:val="24"/>
                </w:rPr>
                <w:t>West Yorkshire Violence Reduction Partnership</w:t>
              </w:r>
            </w:hyperlink>
          </w:p>
          <w:p w:rsidRPr="0090526E" w:rsidR="0090526E" w:rsidP="40831543" w:rsidRDefault="7E98400B" w14:paraId="5C309AB6" w14:textId="6D0A2325">
            <w:pPr>
              <w:rPr>
                <w:rFonts w:ascii="Calibri" w:hAnsi="Calibri" w:eastAsia="Calibri" w:cs="Calibri"/>
                <w:color w:val="000000" w:themeColor="text1"/>
              </w:rPr>
            </w:pPr>
            <w:hyperlink r:id="rId16">
              <w:r w:rsidRPr="40831543">
                <w:rPr>
                  <w:rStyle w:val="Hyperlink"/>
                  <w:rFonts w:ascii="Arial" w:hAnsi="Arial" w:eastAsia="Arial" w:cs="Arial"/>
                  <w:sz w:val="24"/>
                  <w:szCs w:val="24"/>
                </w:rPr>
                <w:t>Strategic Needs Assessment/Response Strategy/Influential Factors</w:t>
              </w:r>
            </w:hyperlink>
          </w:p>
          <w:p w:rsidRPr="0090526E" w:rsidR="0090526E" w:rsidP="40831543" w:rsidRDefault="7E98400B" w14:paraId="794D3980" w14:textId="501AFCEC">
            <w:pPr>
              <w:rPr>
                <w:rFonts w:ascii="Calibri" w:hAnsi="Calibri" w:eastAsia="Calibri" w:cs="Calibri"/>
                <w:color w:val="000000" w:themeColor="text1"/>
              </w:rPr>
            </w:pPr>
            <w:hyperlink r:id="rId17">
              <w:r w:rsidRPr="40831543">
                <w:rPr>
                  <w:rStyle w:val="Hyperlink"/>
                  <w:rFonts w:ascii="Arial" w:hAnsi="Arial" w:eastAsia="Arial" w:cs="Arial"/>
                  <w:sz w:val="24"/>
                  <w:szCs w:val="24"/>
                </w:rPr>
                <w:t>VRP Annual Report 2023-24</w:t>
              </w:r>
            </w:hyperlink>
          </w:p>
          <w:p w:rsidRPr="0090526E" w:rsidR="0090526E" w:rsidP="40831543" w:rsidRDefault="0090526E" w14:paraId="0999D1CF" w14:textId="19642C6C">
            <w:pPr>
              <w:rPr>
                <w:rFonts w:ascii="Arial" w:hAnsi="Arial" w:cs="Arial"/>
                <w:sz w:val="24"/>
                <w:szCs w:val="24"/>
              </w:rPr>
            </w:pPr>
          </w:p>
          <w:p w:rsidRPr="0090526E" w:rsidR="0090526E" w:rsidP="40831543" w:rsidRDefault="0090526E" w14:paraId="45F59BC1" w14:textId="1717BEC5">
            <w:pPr>
              <w:rPr>
                <w:rFonts w:ascii="Arial" w:hAnsi="Arial" w:cs="Arial"/>
                <w:sz w:val="24"/>
                <w:szCs w:val="24"/>
                <w:highlight w:val="yellow"/>
              </w:rPr>
            </w:pPr>
          </w:p>
        </w:tc>
      </w:tr>
      <w:tr w:rsidRPr="006359CA" w:rsidR="0048258B" w:rsidTr="661447EF" w14:paraId="442D4922"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00A84601" w:rsidP="736F5691" w:rsidRDefault="0048258B" w14:paraId="5DE2CE87" w14:textId="1BB1D02D">
            <w:pPr>
              <w:rPr>
                <w:rFonts w:ascii="Arial" w:hAnsi="Arial" w:cs="Arial"/>
                <w:b/>
                <w:bCs/>
                <w:color w:val="002060"/>
                <w:sz w:val="24"/>
                <w:szCs w:val="24"/>
              </w:rPr>
            </w:pPr>
            <w:r w:rsidRPr="736F5691">
              <w:rPr>
                <w:rFonts w:ascii="Arial" w:hAnsi="Arial" w:cs="Arial"/>
                <w:b/>
                <w:bCs/>
                <w:color w:val="002060"/>
                <w:sz w:val="24"/>
                <w:szCs w:val="24"/>
              </w:rPr>
              <w:t xml:space="preserve">EQUITY, DIVERSITY, AND INCLUSION </w:t>
            </w:r>
          </w:p>
          <w:p w:rsidRPr="00E816E2" w:rsidR="00C2391D" w:rsidP="2ADD7315" w:rsidRDefault="24DEBC50" w14:paraId="7261E181" w14:textId="410A01E2">
            <w:pPr>
              <w:spacing w:after="160" w:line="276" w:lineRule="auto"/>
              <w:rPr>
                <w:rFonts w:ascii="Arial" w:hAnsi="Arial" w:cs="Arial"/>
                <w:sz w:val="24"/>
                <w:szCs w:val="24"/>
              </w:rPr>
            </w:pPr>
            <w:r w:rsidRPr="2ADD7315">
              <w:rPr>
                <w:rFonts w:ascii="Arial" w:hAnsi="Arial" w:eastAsia="Arial" w:cs="Arial"/>
                <w:sz w:val="24"/>
                <w:szCs w:val="24"/>
              </w:rPr>
              <w:t>A detailed Equality Impact Assessment which looked at how the themes and priories impacted communities was completed for the 2024-28 plan, you can read it here:</w:t>
            </w:r>
          </w:p>
          <w:p w:rsidRPr="00E816E2" w:rsidR="00C2391D" w:rsidP="2ADD7315" w:rsidRDefault="24DEBC50" w14:paraId="080EC731" w14:textId="5185FD6B">
            <w:pPr>
              <w:spacing w:after="160" w:line="276" w:lineRule="auto"/>
            </w:pPr>
            <w:hyperlink r:id="rId18">
              <w:r w:rsidRPr="2ADD7315">
                <w:rPr>
                  <w:rStyle w:val="Hyperlink"/>
                  <w:rFonts w:ascii="Arial" w:hAnsi="Arial" w:eastAsia="Arial" w:cs="Arial"/>
                  <w:sz w:val="24"/>
                  <w:szCs w:val="24"/>
                </w:rPr>
                <w:t>eqia-stage-1-pc-plan-final-web-version.docx</w:t>
              </w:r>
            </w:hyperlink>
          </w:p>
          <w:p w:rsidRPr="00E816E2" w:rsidR="00C2391D" w:rsidP="736F5691" w:rsidRDefault="24DEBC50" w14:paraId="4E528151" w14:textId="5F0EBAEC">
            <w:hyperlink r:id="rId19">
              <w:r w:rsidRPr="2ADD7315">
                <w:rPr>
                  <w:rStyle w:val="Hyperlink"/>
                  <w:rFonts w:ascii="Arial" w:hAnsi="Arial" w:eastAsia="Arial" w:cs="Arial"/>
                  <w:sz w:val="24"/>
                  <w:szCs w:val="24"/>
                </w:rPr>
                <w:t>eqia-stage-2-pc-plan-final-web-version.docx</w:t>
              </w:r>
            </w:hyperlink>
          </w:p>
          <w:p w:rsidRPr="00FB725D" w:rsidR="00FE0F88" w:rsidP="00FE0F88" w:rsidRDefault="00FE0F88" w14:paraId="126B9484" w14:textId="36794E17">
            <w:pPr>
              <w:rPr>
                <w:rFonts w:ascii="Arial" w:hAnsi="Arial" w:cs="Arial"/>
                <w:sz w:val="24"/>
                <w:szCs w:val="24"/>
              </w:rPr>
            </w:pPr>
          </w:p>
        </w:tc>
      </w:tr>
      <w:tr w:rsidR="0048258B" w:rsidTr="661447EF" w14:paraId="67649703"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0048258B" w:rsidP="0048258B" w:rsidRDefault="0048258B" w14:paraId="0F2EF28C" w14:textId="2AFFD399">
            <w:pPr>
              <w:rPr>
                <w:rFonts w:ascii="Arial" w:hAnsi="Arial" w:cs="Arial"/>
                <w:b/>
                <w:color w:val="002060"/>
                <w:sz w:val="24"/>
                <w:szCs w:val="24"/>
              </w:rPr>
            </w:pPr>
            <w:r>
              <w:rPr>
                <w:rFonts w:ascii="Arial" w:hAnsi="Arial" w:cs="Arial"/>
                <w:b/>
                <w:color w:val="002060"/>
                <w:sz w:val="24"/>
                <w:szCs w:val="24"/>
              </w:rPr>
              <w:t xml:space="preserve">POLICING AND CRIME </w:t>
            </w:r>
            <w:r w:rsidRPr="00C315CE">
              <w:rPr>
                <w:rFonts w:ascii="Arial" w:hAnsi="Arial" w:cs="Arial"/>
                <w:b/>
                <w:color w:val="002060"/>
                <w:sz w:val="24"/>
                <w:szCs w:val="24"/>
              </w:rPr>
              <w:t xml:space="preserve">CONTACT </w:t>
            </w:r>
          </w:p>
          <w:p w:rsidRPr="00C315CE" w:rsidR="00F054E5" w:rsidP="0048258B" w:rsidRDefault="00F054E5" w14:paraId="1FCAB01E" w14:textId="77777777">
            <w:pPr>
              <w:rPr>
                <w:rFonts w:ascii="Arial" w:hAnsi="Arial" w:cs="Arial"/>
                <w:b/>
                <w:color w:val="002060"/>
                <w:sz w:val="24"/>
                <w:szCs w:val="24"/>
              </w:rPr>
            </w:pPr>
          </w:p>
          <w:p w:rsidRPr="008312A2" w:rsidR="0048258B" w:rsidP="0048258B" w:rsidRDefault="00F70D91" w14:paraId="4170C198" w14:textId="7FC776B3">
            <w:pPr>
              <w:rPr>
                <w:rFonts w:ascii="Arial" w:hAnsi="Arial" w:cs="Arial"/>
                <w:sz w:val="24"/>
                <w:szCs w:val="24"/>
              </w:rPr>
            </w:pPr>
            <w:r>
              <w:rPr>
                <w:rFonts w:ascii="Arial" w:hAnsi="Arial" w:cs="Arial"/>
                <w:sz w:val="24"/>
                <w:szCs w:val="24"/>
              </w:rPr>
              <w:t>Sharon Waugh</w:t>
            </w:r>
            <w:r w:rsidR="00F054E5">
              <w:rPr>
                <w:rFonts w:ascii="Arial" w:hAnsi="Arial" w:cs="Arial"/>
                <w:sz w:val="24"/>
                <w:szCs w:val="24"/>
              </w:rPr>
              <w:t xml:space="preserve"> – </w:t>
            </w:r>
            <w:hyperlink w:history="1" r:id="rId20">
              <w:r w:rsidRPr="0057539D" w:rsidR="008312A2">
                <w:rPr>
                  <w:rStyle w:val="Hyperlink"/>
                  <w:rFonts w:ascii="Arial" w:hAnsi="Arial" w:cs="Arial"/>
                  <w:sz w:val="24"/>
                  <w:szCs w:val="24"/>
                </w:rPr>
                <w:t>sharon.waugh@westyorks-ca.gov.uk</w:t>
              </w:r>
            </w:hyperlink>
            <w:r w:rsidRPr="008312A2" w:rsidR="00F054E5">
              <w:rPr>
                <w:rFonts w:ascii="Arial" w:hAnsi="Arial" w:cs="Arial"/>
                <w:sz w:val="24"/>
                <w:szCs w:val="24"/>
              </w:rPr>
              <w:t xml:space="preserve"> </w:t>
            </w:r>
            <w:r w:rsidRPr="008312A2" w:rsidR="0048258B">
              <w:rPr>
                <w:rFonts w:ascii="Arial" w:hAnsi="Arial" w:cs="Arial"/>
                <w:sz w:val="24"/>
                <w:szCs w:val="24"/>
              </w:rPr>
              <w:t xml:space="preserve"> </w:t>
            </w:r>
          </w:p>
          <w:p w:rsidRPr="00103F3C" w:rsidR="00A84601" w:rsidP="0048258B" w:rsidRDefault="00A84601" w14:paraId="75DAD685" w14:textId="04F85EA0">
            <w:pPr>
              <w:rPr>
                <w:rFonts w:ascii="Arial" w:hAnsi="Arial" w:cs="Arial"/>
                <w:color w:val="808080" w:themeColor="background1" w:themeShade="80"/>
                <w:sz w:val="24"/>
                <w:szCs w:val="24"/>
              </w:rPr>
            </w:pPr>
          </w:p>
        </w:tc>
      </w:tr>
      <w:tr w:rsidR="0048258B" w:rsidTr="661447EF" w14:paraId="58E34795"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6359CA" w:rsidR="0048258B" w:rsidP="0048258B" w:rsidRDefault="0048258B" w14:paraId="2593E57F" w14:textId="6F81F041">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rsidRPr="00103F3C" w:rsidR="0048258B" w:rsidP="77DEB6C9" w:rsidRDefault="40A43723" w14:paraId="040F4554" w14:textId="2F6B3FF8">
            <w:pPr>
              <w:rPr>
                <w:rFonts w:ascii="Arial" w:hAnsi="Arial" w:eastAsia="Times New Roman" w:cs="Arial"/>
                <w:sz w:val="24"/>
                <w:szCs w:val="24"/>
                <w:lang w:eastAsia="en-GB"/>
              </w:rPr>
            </w:pPr>
            <w:hyperlink r:id="R449b31184915455b">
              <w:r w:rsidRPr="661447EF" w:rsidR="40A43723">
                <w:rPr>
                  <w:rStyle w:val="Hyperlink"/>
                  <w:rFonts w:ascii="Arial" w:hAnsi="Arial" w:cs="Arial"/>
                  <w:sz w:val="24"/>
                  <w:szCs w:val="24"/>
                </w:rPr>
                <w:t>Chief Constable</w:t>
              </w:r>
              <w:r w:rsidRPr="661447EF" w:rsidR="729A3F57">
                <w:rPr>
                  <w:rStyle w:val="Hyperlink"/>
                  <w:rFonts w:ascii="Arial" w:hAnsi="Arial" w:cs="Arial"/>
                  <w:sz w:val="24"/>
                  <w:szCs w:val="24"/>
                </w:rPr>
                <w:t>’</w:t>
              </w:r>
              <w:r w:rsidRPr="661447EF" w:rsidR="40A43723">
                <w:rPr>
                  <w:rStyle w:val="Hyperlink"/>
                  <w:rFonts w:ascii="Arial" w:hAnsi="Arial" w:cs="Arial"/>
                  <w:sz w:val="24"/>
                  <w:szCs w:val="24"/>
                </w:rPr>
                <w:t>s report</w:t>
              </w:r>
            </w:hyperlink>
            <w:r w:rsidRPr="661447EF" w:rsidR="40A43723">
              <w:rPr>
                <w:rFonts w:ascii="Arial" w:hAnsi="Arial" w:cs="Arial"/>
                <w:sz w:val="24"/>
                <w:szCs w:val="24"/>
              </w:rPr>
              <w:t xml:space="preserve"> </w:t>
            </w:r>
          </w:p>
        </w:tc>
      </w:tr>
    </w:tbl>
    <w:p w:rsidRPr="00123A10" w:rsidR="005240FA" w:rsidP="00086014" w:rsidRDefault="005240FA" w14:paraId="75F57040" w14:textId="77777777">
      <w:pPr>
        <w:rPr>
          <w:rFonts w:ascii="Arial Narrow" w:hAnsi="Arial Narrow" w:cstheme="minorHAnsi"/>
          <w:b/>
          <w:sz w:val="24"/>
          <w:szCs w:val="24"/>
          <w:u w:val="single"/>
        </w:rPr>
      </w:pPr>
    </w:p>
    <w:sectPr w:rsidRPr="00123A10" w:rsidR="005240FA" w:rsidSect="009D611A">
      <w:footerReference w:type="default" r:id="rId22"/>
      <w:pgSz w:w="11906" w:h="16838" w:orient="portrait"/>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7045" w:rsidP="005240FA" w:rsidRDefault="00557045" w14:paraId="44CD2B7C" w14:textId="77777777">
      <w:pPr>
        <w:spacing w:after="0" w:line="240" w:lineRule="auto"/>
      </w:pPr>
      <w:r>
        <w:separator/>
      </w:r>
    </w:p>
  </w:endnote>
  <w:endnote w:type="continuationSeparator" w:id="0">
    <w:p w:rsidR="00557045" w:rsidP="005240FA" w:rsidRDefault="00557045" w14:paraId="31482035" w14:textId="77777777">
      <w:pPr>
        <w:spacing w:after="0" w:line="240" w:lineRule="auto"/>
      </w:pPr>
      <w:r>
        <w:continuationSeparator/>
      </w:r>
    </w:p>
  </w:endnote>
  <w:endnote w:type="continuationNotice" w:id="1">
    <w:p w:rsidR="00557045" w:rsidRDefault="00557045" w14:paraId="59F87E4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Roboto">
    <w:altName w:val="Arial"/>
    <w:charset w:val="00"/>
    <w:family w:val="auto"/>
    <w:pitch w:val="variable"/>
    <w:sig w:usb0="E0000AFF" w:usb1="5000217F" w:usb2="0000002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950276"/>
      <w:docPartObj>
        <w:docPartGallery w:val="Page Numbers (Bottom of Page)"/>
        <w:docPartUnique/>
      </w:docPartObj>
    </w:sdtPr>
    <w:sdtEndPr>
      <w:rPr>
        <w:noProof/>
      </w:rPr>
    </w:sdtEndPr>
    <w:sdtContent>
      <w:p w:rsidR="005240FA" w:rsidRDefault="005240FA" w14:paraId="0382D507" w14:textId="5B73DE44">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0059B">
          <w:rPr>
            <w:noProof/>
          </w:rPr>
          <w:t>6</w:t>
        </w:r>
        <w:r>
          <w:rPr>
            <w:noProof/>
            <w:color w:val="2B579A"/>
            <w:shd w:val="clear" w:color="auto" w:fill="E6E6E6"/>
          </w:rPr>
          <w:fldChar w:fldCharType="end"/>
        </w:r>
      </w:p>
    </w:sdtContent>
  </w:sdt>
  <w:p w:rsidR="005240FA" w:rsidRDefault="005240FA" w14:paraId="65816D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7045" w:rsidP="005240FA" w:rsidRDefault="00557045" w14:paraId="5C2DB2E9" w14:textId="77777777">
      <w:pPr>
        <w:spacing w:after="0" w:line="240" w:lineRule="auto"/>
      </w:pPr>
      <w:r>
        <w:separator/>
      </w:r>
    </w:p>
  </w:footnote>
  <w:footnote w:type="continuationSeparator" w:id="0">
    <w:p w:rsidR="00557045" w:rsidP="005240FA" w:rsidRDefault="00557045" w14:paraId="7F4940C8" w14:textId="77777777">
      <w:pPr>
        <w:spacing w:after="0" w:line="240" w:lineRule="auto"/>
      </w:pPr>
      <w:r>
        <w:continuationSeparator/>
      </w:r>
    </w:p>
  </w:footnote>
  <w:footnote w:type="continuationNotice" w:id="1">
    <w:p w:rsidR="00557045" w:rsidRDefault="00557045" w14:paraId="1E20EFE6"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6E20"/>
    <w:multiLevelType w:val="multilevel"/>
    <w:tmpl w:val="3668C01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9B4B91"/>
    <w:multiLevelType w:val="hybridMultilevel"/>
    <w:tmpl w:val="7044437E"/>
    <w:lvl w:ilvl="0" w:tplc="526A0D54">
      <w:start w:val="1"/>
      <w:numFmt w:val="bullet"/>
      <w:lvlText w:val=""/>
      <w:lvlJc w:val="left"/>
      <w:pPr>
        <w:ind w:left="144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6A33A89"/>
    <w:multiLevelType w:val="hybridMultilevel"/>
    <w:tmpl w:val="D684012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83E6A80"/>
    <w:multiLevelType w:val="hybridMultilevel"/>
    <w:tmpl w:val="5CA6DBD8"/>
    <w:lvl w:ilvl="0" w:tplc="FFFFFFFF">
      <w:start w:val="1"/>
      <w:numFmt w:val="bullet"/>
      <w:lvlText w:val=""/>
      <w:lvlJc w:val="left"/>
      <w:pPr>
        <w:tabs>
          <w:tab w:val="num" w:pos="360"/>
        </w:tabs>
        <w:ind w:left="360" w:hanging="360"/>
      </w:pPr>
      <w:rPr>
        <w:rFonts w:hint="default" w:ascii="Symbol" w:hAnsi="Symbol"/>
        <w:b w:val="0"/>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FD0866"/>
    <w:multiLevelType w:val="hybridMultilevel"/>
    <w:tmpl w:val="E1CCD890"/>
    <w:lvl w:ilvl="0" w:tplc="526A0D54">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AC532D9"/>
    <w:multiLevelType w:val="hybridMultilevel"/>
    <w:tmpl w:val="CF7AF14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204106E4"/>
    <w:multiLevelType w:val="hybridMultilevel"/>
    <w:tmpl w:val="E474E7F6"/>
    <w:lvl w:ilvl="0" w:tplc="FFFFFFFF">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7" w15:restartNumberingAfterBreak="0">
    <w:nsid w:val="22A5545A"/>
    <w:multiLevelType w:val="hybridMultilevel"/>
    <w:tmpl w:val="7828354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EFE0E89"/>
    <w:multiLevelType w:val="hybridMultilevel"/>
    <w:tmpl w:val="C6D6A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8E036C"/>
    <w:multiLevelType w:val="multilevel"/>
    <w:tmpl w:val="0834F2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579F0FE"/>
    <w:multiLevelType w:val="hybridMultilevel"/>
    <w:tmpl w:val="FFFFFFFF"/>
    <w:lvl w:ilvl="0" w:tplc="A0F69516">
      <w:start w:val="1"/>
      <w:numFmt w:val="bullet"/>
      <w:lvlText w:val=""/>
      <w:lvlJc w:val="left"/>
      <w:pPr>
        <w:ind w:left="720" w:hanging="360"/>
      </w:pPr>
      <w:rPr>
        <w:rFonts w:hint="default" w:ascii="Symbol" w:hAnsi="Symbol"/>
      </w:rPr>
    </w:lvl>
    <w:lvl w:ilvl="1" w:tplc="D188EE80">
      <w:start w:val="1"/>
      <w:numFmt w:val="bullet"/>
      <w:lvlText w:val="o"/>
      <w:lvlJc w:val="left"/>
      <w:pPr>
        <w:ind w:left="1440" w:hanging="360"/>
      </w:pPr>
      <w:rPr>
        <w:rFonts w:hint="default" w:ascii="Courier New" w:hAnsi="Courier New"/>
      </w:rPr>
    </w:lvl>
    <w:lvl w:ilvl="2" w:tplc="33C4619E">
      <w:start w:val="1"/>
      <w:numFmt w:val="bullet"/>
      <w:lvlText w:val=""/>
      <w:lvlJc w:val="left"/>
      <w:pPr>
        <w:ind w:left="2160" w:hanging="360"/>
      </w:pPr>
      <w:rPr>
        <w:rFonts w:hint="default" w:ascii="Wingdings" w:hAnsi="Wingdings"/>
      </w:rPr>
    </w:lvl>
    <w:lvl w:ilvl="3" w:tplc="81E0E8E4">
      <w:start w:val="1"/>
      <w:numFmt w:val="bullet"/>
      <w:lvlText w:val=""/>
      <w:lvlJc w:val="left"/>
      <w:pPr>
        <w:ind w:left="2880" w:hanging="360"/>
      </w:pPr>
      <w:rPr>
        <w:rFonts w:hint="default" w:ascii="Symbol" w:hAnsi="Symbol"/>
      </w:rPr>
    </w:lvl>
    <w:lvl w:ilvl="4" w:tplc="13CE4256">
      <w:start w:val="1"/>
      <w:numFmt w:val="bullet"/>
      <w:lvlText w:val="o"/>
      <w:lvlJc w:val="left"/>
      <w:pPr>
        <w:ind w:left="3600" w:hanging="360"/>
      </w:pPr>
      <w:rPr>
        <w:rFonts w:hint="default" w:ascii="Courier New" w:hAnsi="Courier New"/>
      </w:rPr>
    </w:lvl>
    <w:lvl w:ilvl="5" w:tplc="2976D71E">
      <w:start w:val="1"/>
      <w:numFmt w:val="bullet"/>
      <w:lvlText w:val=""/>
      <w:lvlJc w:val="left"/>
      <w:pPr>
        <w:ind w:left="4320" w:hanging="360"/>
      </w:pPr>
      <w:rPr>
        <w:rFonts w:hint="default" w:ascii="Wingdings" w:hAnsi="Wingdings"/>
      </w:rPr>
    </w:lvl>
    <w:lvl w:ilvl="6" w:tplc="4E86D3E8">
      <w:start w:val="1"/>
      <w:numFmt w:val="bullet"/>
      <w:lvlText w:val=""/>
      <w:lvlJc w:val="left"/>
      <w:pPr>
        <w:ind w:left="5040" w:hanging="360"/>
      </w:pPr>
      <w:rPr>
        <w:rFonts w:hint="default" w:ascii="Symbol" w:hAnsi="Symbol"/>
      </w:rPr>
    </w:lvl>
    <w:lvl w:ilvl="7" w:tplc="0874C3D0">
      <w:start w:val="1"/>
      <w:numFmt w:val="bullet"/>
      <w:lvlText w:val="o"/>
      <w:lvlJc w:val="left"/>
      <w:pPr>
        <w:ind w:left="5760" w:hanging="360"/>
      </w:pPr>
      <w:rPr>
        <w:rFonts w:hint="default" w:ascii="Courier New" w:hAnsi="Courier New"/>
      </w:rPr>
    </w:lvl>
    <w:lvl w:ilvl="8" w:tplc="91C6C6A0">
      <w:start w:val="1"/>
      <w:numFmt w:val="bullet"/>
      <w:lvlText w:val=""/>
      <w:lvlJc w:val="left"/>
      <w:pPr>
        <w:ind w:left="6480" w:hanging="360"/>
      </w:pPr>
      <w:rPr>
        <w:rFonts w:hint="default" w:ascii="Wingdings" w:hAnsi="Wingdings"/>
      </w:rPr>
    </w:lvl>
  </w:abstractNum>
  <w:abstractNum w:abstractNumId="11" w15:restartNumberingAfterBreak="0">
    <w:nsid w:val="393358B2"/>
    <w:multiLevelType w:val="hybridMultilevel"/>
    <w:tmpl w:val="2EC2371C"/>
    <w:lvl w:ilvl="0" w:tplc="ACAA9800">
      <w:start w:val="1"/>
      <w:numFmt w:val="bullet"/>
      <w:lvlText w:val=""/>
      <w:lvlJc w:val="left"/>
      <w:pPr>
        <w:ind w:left="720" w:hanging="360"/>
      </w:pPr>
      <w:rPr>
        <w:rFonts w:hint="default" w:ascii="Symbol" w:hAnsi="Symbol"/>
      </w:rPr>
    </w:lvl>
    <w:lvl w:ilvl="1" w:tplc="E5660C5E">
      <w:start w:val="1"/>
      <w:numFmt w:val="bullet"/>
      <w:lvlText w:val="o"/>
      <w:lvlJc w:val="left"/>
      <w:pPr>
        <w:ind w:left="1440" w:hanging="360"/>
      </w:pPr>
      <w:rPr>
        <w:rFonts w:hint="default" w:ascii="Courier New" w:hAnsi="Courier New"/>
      </w:rPr>
    </w:lvl>
    <w:lvl w:ilvl="2" w:tplc="DF1854BE">
      <w:start w:val="1"/>
      <w:numFmt w:val="bullet"/>
      <w:lvlText w:val=""/>
      <w:lvlJc w:val="left"/>
      <w:pPr>
        <w:ind w:left="2160" w:hanging="360"/>
      </w:pPr>
      <w:rPr>
        <w:rFonts w:hint="default" w:ascii="Wingdings" w:hAnsi="Wingdings"/>
      </w:rPr>
    </w:lvl>
    <w:lvl w:ilvl="3" w:tplc="7A825BBE">
      <w:start w:val="1"/>
      <w:numFmt w:val="bullet"/>
      <w:lvlText w:val=""/>
      <w:lvlJc w:val="left"/>
      <w:pPr>
        <w:ind w:left="2880" w:hanging="360"/>
      </w:pPr>
      <w:rPr>
        <w:rFonts w:hint="default" w:ascii="Symbol" w:hAnsi="Symbol"/>
      </w:rPr>
    </w:lvl>
    <w:lvl w:ilvl="4" w:tplc="F42E2CBC">
      <w:start w:val="1"/>
      <w:numFmt w:val="bullet"/>
      <w:lvlText w:val="o"/>
      <w:lvlJc w:val="left"/>
      <w:pPr>
        <w:ind w:left="3600" w:hanging="360"/>
      </w:pPr>
      <w:rPr>
        <w:rFonts w:hint="default" w:ascii="Courier New" w:hAnsi="Courier New"/>
      </w:rPr>
    </w:lvl>
    <w:lvl w:ilvl="5" w:tplc="6FEC4D98">
      <w:start w:val="1"/>
      <w:numFmt w:val="bullet"/>
      <w:lvlText w:val=""/>
      <w:lvlJc w:val="left"/>
      <w:pPr>
        <w:ind w:left="4320" w:hanging="360"/>
      </w:pPr>
      <w:rPr>
        <w:rFonts w:hint="default" w:ascii="Wingdings" w:hAnsi="Wingdings"/>
      </w:rPr>
    </w:lvl>
    <w:lvl w:ilvl="6" w:tplc="3AE25A4C">
      <w:start w:val="1"/>
      <w:numFmt w:val="bullet"/>
      <w:lvlText w:val=""/>
      <w:lvlJc w:val="left"/>
      <w:pPr>
        <w:ind w:left="5040" w:hanging="360"/>
      </w:pPr>
      <w:rPr>
        <w:rFonts w:hint="default" w:ascii="Symbol" w:hAnsi="Symbol"/>
      </w:rPr>
    </w:lvl>
    <w:lvl w:ilvl="7" w:tplc="8D624AB8">
      <w:start w:val="1"/>
      <w:numFmt w:val="bullet"/>
      <w:lvlText w:val="o"/>
      <w:lvlJc w:val="left"/>
      <w:pPr>
        <w:ind w:left="5760" w:hanging="360"/>
      </w:pPr>
      <w:rPr>
        <w:rFonts w:hint="default" w:ascii="Courier New" w:hAnsi="Courier New"/>
      </w:rPr>
    </w:lvl>
    <w:lvl w:ilvl="8" w:tplc="CA166C9E">
      <w:start w:val="1"/>
      <w:numFmt w:val="bullet"/>
      <w:lvlText w:val=""/>
      <w:lvlJc w:val="left"/>
      <w:pPr>
        <w:ind w:left="6480" w:hanging="360"/>
      </w:pPr>
      <w:rPr>
        <w:rFonts w:hint="default" w:ascii="Wingdings" w:hAnsi="Wingdings"/>
      </w:rPr>
    </w:lvl>
  </w:abstractNum>
  <w:abstractNum w:abstractNumId="12" w15:restartNumberingAfterBreak="0">
    <w:nsid w:val="3B4C0EC9"/>
    <w:multiLevelType w:val="hybridMultilevel"/>
    <w:tmpl w:val="EB26D59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46794F7F"/>
    <w:multiLevelType w:val="hybridMultilevel"/>
    <w:tmpl w:val="1AACC2F8"/>
    <w:lvl w:ilvl="0" w:tplc="526A0D54">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4AF7355C"/>
    <w:multiLevelType w:val="hybridMultilevel"/>
    <w:tmpl w:val="AEFC701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4B5E1F26"/>
    <w:multiLevelType w:val="multilevel"/>
    <w:tmpl w:val="4B24025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C343F02"/>
    <w:multiLevelType w:val="hybridMultilevel"/>
    <w:tmpl w:val="3B0C9A6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F011DD1"/>
    <w:multiLevelType w:val="hybridMultilevel"/>
    <w:tmpl w:val="07CA12F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7B91703"/>
    <w:multiLevelType w:val="hybridMultilevel"/>
    <w:tmpl w:val="01D2123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5D222C94"/>
    <w:multiLevelType w:val="multilevel"/>
    <w:tmpl w:val="B950C55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3A1581E"/>
    <w:multiLevelType w:val="hybridMultilevel"/>
    <w:tmpl w:val="821009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8346D91"/>
    <w:multiLevelType w:val="hybridMultilevel"/>
    <w:tmpl w:val="BD7A900E"/>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664535"/>
    <w:multiLevelType w:val="hybridMultilevel"/>
    <w:tmpl w:val="9618C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9BCF785"/>
    <w:multiLevelType w:val="hybridMultilevel"/>
    <w:tmpl w:val="5AD4FB1C"/>
    <w:lvl w:ilvl="0" w:tplc="E52C8546">
      <w:start w:val="1"/>
      <w:numFmt w:val="bullet"/>
      <w:lvlText w:val=""/>
      <w:lvlJc w:val="left"/>
      <w:pPr>
        <w:ind w:left="720" w:hanging="360"/>
      </w:pPr>
      <w:rPr>
        <w:rFonts w:hint="default" w:ascii="Symbol" w:hAnsi="Symbol"/>
      </w:rPr>
    </w:lvl>
    <w:lvl w:ilvl="1" w:tplc="437AFBE4">
      <w:start w:val="1"/>
      <w:numFmt w:val="bullet"/>
      <w:lvlText w:val="o"/>
      <w:lvlJc w:val="left"/>
      <w:pPr>
        <w:ind w:left="1440" w:hanging="360"/>
      </w:pPr>
      <w:rPr>
        <w:rFonts w:hint="default" w:ascii="Courier New" w:hAnsi="Courier New"/>
      </w:rPr>
    </w:lvl>
    <w:lvl w:ilvl="2" w:tplc="21EE0FA0">
      <w:start w:val="1"/>
      <w:numFmt w:val="bullet"/>
      <w:lvlText w:val=""/>
      <w:lvlJc w:val="left"/>
      <w:pPr>
        <w:ind w:left="2160" w:hanging="360"/>
      </w:pPr>
      <w:rPr>
        <w:rFonts w:hint="default" w:ascii="Wingdings" w:hAnsi="Wingdings"/>
      </w:rPr>
    </w:lvl>
    <w:lvl w:ilvl="3" w:tplc="BD088D14">
      <w:start w:val="1"/>
      <w:numFmt w:val="bullet"/>
      <w:lvlText w:val=""/>
      <w:lvlJc w:val="left"/>
      <w:pPr>
        <w:ind w:left="2880" w:hanging="360"/>
      </w:pPr>
      <w:rPr>
        <w:rFonts w:hint="default" w:ascii="Symbol" w:hAnsi="Symbol"/>
      </w:rPr>
    </w:lvl>
    <w:lvl w:ilvl="4" w:tplc="CEC61ED2">
      <w:start w:val="1"/>
      <w:numFmt w:val="bullet"/>
      <w:lvlText w:val="o"/>
      <w:lvlJc w:val="left"/>
      <w:pPr>
        <w:ind w:left="3600" w:hanging="360"/>
      </w:pPr>
      <w:rPr>
        <w:rFonts w:hint="default" w:ascii="Courier New" w:hAnsi="Courier New"/>
      </w:rPr>
    </w:lvl>
    <w:lvl w:ilvl="5" w:tplc="C5BE7FF8">
      <w:start w:val="1"/>
      <w:numFmt w:val="bullet"/>
      <w:lvlText w:val=""/>
      <w:lvlJc w:val="left"/>
      <w:pPr>
        <w:ind w:left="4320" w:hanging="360"/>
      </w:pPr>
      <w:rPr>
        <w:rFonts w:hint="default" w:ascii="Wingdings" w:hAnsi="Wingdings"/>
      </w:rPr>
    </w:lvl>
    <w:lvl w:ilvl="6" w:tplc="CB3E987C">
      <w:start w:val="1"/>
      <w:numFmt w:val="bullet"/>
      <w:lvlText w:val=""/>
      <w:lvlJc w:val="left"/>
      <w:pPr>
        <w:ind w:left="5040" w:hanging="360"/>
      </w:pPr>
      <w:rPr>
        <w:rFonts w:hint="default" w:ascii="Symbol" w:hAnsi="Symbol"/>
      </w:rPr>
    </w:lvl>
    <w:lvl w:ilvl="7" w:tplc="584E2958">
      <w:start w:val="1"/>
      <w:numFmt w:val="bullet"/>
      <w:lvlText w:val="o"/>
      <w:lvlJc w:val="left"/>
      <w:pPr>
        <w:ind w:left="5760" w:hanging="360"/>
      </w:pPr>
      <w:rPr>
        <w:rFonts w:hint="default" w:ascii="Courier New" w:hAnsi="Courier New"/>
      </w:rPr>
    </w:lvl>
    <w:lvl w:ilvl="8" w:tplc="943E7478">
      <w:start w:val="1"/>
      <w:numFmt w:val="bullet"/>
      <w:lvlText w:val=""/>
      <w:lvlJc w:val="left"/>
      <w:pPr>
        <w:ind w:left="6480" w:hanging="360"/>
      </w:pPr>
      <w:rPr>
        <w:rFonts w:hint="default" w:ascii="Wingdings" w:hAnsi="Wingdings"/>
      </w:rPr>
    </w:lvl>
  </w:abstractNum>
  <w:num w:numId="1" w16cid:durableId="1523081789">
    <w:abstractNumId w:val="11"/>
  </w:num>
  <w:num w:numId="2" w16cid:durableId="669212388">
    <w:abstractNumId w:val="23"/>
  </w:num>
  <w:num w:numId="3" w16cid:durableId="559050638">
    <w:abstractNumId w:val="21"/>
  </w:num>
  <w:num w:numId="4" w16cid:durableId="517818504">
    <w:abstractNumId w:val="12"/>
  </w:num>
  <w:num w:numId="5" w16cid:durableId="1024207744">
    <w:abstractNumId w:val="3"/>
  </w:num>
  <w:num w:numId="6" w16cid:durableId="987049444">
    <w:abstractNumId w:val="17"/>
  </w:num>
  <w:num w:numId="7" w16cid:durableId="1318682599">
    <w:abstractNumId w:val="22"/>
  </w:num>
  <w:num w:numId="8" w16cid:durableId="165482843">
    <w:abstractNumId w:val="20"/>
  </w:num>
  <w:num w:numId="9" w16cid:durableId="2030643861">
    <w:abstractNumId w:val="13"/>
  </w:num>
  <w:num w:numId="10" w16cid:durableId="534734815">
    <w:abstractNumId w:val="4"/>
  </w:num>
  <w:num w:numId="11" w16cid:durableId="1986468431">
    <w:abstractNumId w:val="6"/>
  </w:num>
  <w:num w:numId="12" w16cid:durableId="1184512609">
    <w:abstractNumId w:val="14"/>
  </w:num>
  <w:num w:numId="13" w16cid:durableId="564221696">
    <w:abstractNumId w:val="18"/>
  </w:num>
  <w:num w:numId="14" w16cid:durableId="605188056">
    <w:abstractNumId w:val="1"/>
  </w:num>
  <w:num w:numId="15" w16cid:durableId="1278217328">
    <w:abstractNumId w:val="16"/>
  </w:num>
  <w:num w:numId="16" w16cid:durableId="355350355">
    <w:abstractNumId w:val="8"/>
  </w:num>
  <w:num w:numId="17" w16cid:durableId="375853733">
    <w:abstractNumId w:val="2"/>
  </w:num>
  <w:num w:numId="18" w16cid:durableId="937252046">
    <w:abstractNumId w:val="5"/>
  </w:num>
  <w:num w:numId="19" w16cid:durableId="346179018">
    <w:abstractNumId w:val="7"/>
  </w:num>
  <w:num w:numId="20" w16cid:durableId="818808873">
    <w:abstractNumId w:val="19"/>
  </w:num>
  <w:num w:numId="21" w16cid:durableId="1191795747">
    <w:abstractNumId w:val="15"/>
  </w:num>
  <w:num w:numId="22" w16cid:durableId="231505442">
    <w:abstractNumId w:val="9"/>
  </w:num>
  <w:num w:numId="23" w16cid:durableId="2249847">
    <w:abstractNumId w:val="0"/>
  </w:num>
  <w:num w:numId="24" w16cid:durableId="7641146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178"/>
    <w:rsid w:val="000034CA"/>
    <w:rsid w:val="00006E1D"/>
    <w:rsid w:val="00010CE2"/>
    <w:rsid w:val="0001302A"/>
    <w:rsid w:val="000145EB"/>
    <w:rsid w:val="00015D13"/>
    <w:rsid w:val="000208BF"/>
    <w:rsid w:val="00027F14"/>
    <w:rsid w:val="00030A30"/>
    <w:rsid w:val="00031B26"/>
    <w:rsid w:val="00032A80"/>
    <w:rsid w:val="00037F28"/>
    <w:rsid w:val="000441A3"/>
    <w:rsid w:val="000467B8"/>
    <w:rsid w:val="00046A9F"/>
    <w:rsid w:val="00047453"/>
    <w:rsid w:val="00053362"/>
    <w:rsid w:val="00053546"/>
    <w:rsid w:val="0007301E"/>
    <w:rsid w:val="00073DAB"/>
    <w:rsid w:val="0007794B"/>
    <w:rsid w:val="00081883"/>
    <w:rsid w:val="000853F9"/>
    <w:rsid w:val="00086014"/>
    <w:rsid w:val="000908BE"/>
    <w:rsid w:val="000912C2"/>
    <w:rsid w:val="00095164"/>
    <w:rsid w:val="00096D88"/>
    <w:rsid w:val="000A0B2C"/>
    <w:rsid w:val="000A195B"/>
    <w:rsid w:val="000A3543"/>
    <w:rsid w:val="000A4DEA"/>
    <w:rsid w:val="000A5450"/>
    <w:rsid w:val="000A7EAE"/>
    <w:rsid w:val="000B437D"/>
    <w:rsid w:val="000C5832"/>
    <w:rsid w:val="000D24B8"/>
    <w:rsid w:val="000D47FC"/>
    <w:rsid w:val="000D51C5"/>
    <w:rsid w:val="000D65B4"/>
    <w:rsid w:val="000E03B3"/>
    <w:rsid w:val="000E04AA"/>
    <w:rsid w:val="000E1388"/>
    <w:rsid w:val="000E1F64"/>
    <w:rsid w:val="000E3BBF"/>
    <w:rsid w:val="000E5361"/>
    <w:rsid w:val="000E7BF0"/>
    <w:rsid w:val="000F2280"/>
    <w:rsid w:val="000F2C9A"/>
    <w:rsid w:val="000F3607"/>
    <w:rsid w:val="000F564E"/>
    <w:rsid w:val="000F701B"/>
    <w:rsid w:val="0010117D"/>
    <w:rsid w:val="001024D0"/>
    <w:rsid w:val="0010385A"/>
    <w:rsid w:val="00103F3C"/>
    <w:rsid w:val="001052A2"/>
    <w:rsid w:val="001133A5"/>
    <w:rsid w:val="0011482C"/>
    <w:rsid w:val="00117496"/>
    <w:rsid w:val="001178A8"/>
    <w:rsid w:val="00123A10"/>
    <w:rsid w:val="001257F2"/>
    <w:rsid w:val="00125CC2"/>
    <w:rsid w:val="00127E04"/>
    <w:rsid w:val="0013153C"/>
    <w:rsid w:val="00134A0B"/>
    <w:rsid w:val="001363A4"/>
    <w:rsid w:val="00137A40"/>
    <w:rsid w:val="001404D7"/>
    <w:rsid w:val="00140E3F"/>
    <w:rsid w:val="001429D3"/>
    <w:rsid w:val="00147441"/>
    <w:rsid w:val="00150EC1"/>
    <w:rsid w:val="00151C1E"/>
    <w:rsid w:val="00151F27"/>
    <w:rsid w:val="00152613"/>
    <w:rsid w:val="00155C68"/>
    <w:rsid w:val="00160DF4"/>
    <w:rsid w:val="00162494"/>
    <w:rsid w:val="001629C7"/>
    <w:rsid w:val="00165FCE"/>
    <w:rsid w:val="00178970"/>
    <w:rsid w:val="001802B4"/>
    <w:rsid w:val="0018571E"/>
    <w:rsid w:val="001862C0"/>
    <w:rsid w:val="001941AA"/>
    <w:rsid w:val="001949B0"/>
    <w:rsid w:val="001A6CD1"/>
    <w:rsid w:val="001A7B61"/>
    <w:rsid w:val="001B57B5"/>
    <w:rsid w:val="001C0CC7"/>
    <w:rsid w:val="001C175C"/>
    <w:rsid w:val="001C39C5"/>
    <w:rsid w:val="001C536E"/>
    <w:rsid w:val="001C59AF"/>
    <w:rsid w:val="001C5F60"/>
    <w:rsid w:val="001C7E13"/>
    <w:rsid w:val="001D02B7"/>
    <w:rsid w:val="001D2C86"/>
    <w:rsid w:val="001D32E8"/>
    <w:rsid w:val="001D3532"/>
    <w:rsid w:val="001D3BCD"/>
    <w:rsid w:val="001D53D2"/>
    <w:rsid w:val="001D672E"/>
    <w:rsid w:val="001D74C7"/>
    <w:rsid w:val="001D77DC"/>
    <w:rsid w:val="001E1679"/>
    <w:rsid w:val="001E3985"/>
    <w:rsid w:val="001E6D60"/>
    <w:rsid w:val="001E6FD5"/>
    <w:rsid w:val="001F3539"/>
    <w:rsid w:val="001F5663"/>
    <w:rsid w:val="001F7771"/>
    <w:rsid w:val="001F7A0E"/>
    <w:rsid w:val="001F7B20"/>
    <w:rsid w:val="002025E1"/>
    <w:rsid w:val="00203990"/>
    <w:rsid w:val="00205171"/>
    <w:rsid w:val="00205891"/>
    <w:rsid w:val="00211CC3"/>
    <w:rsid w:val="00211E28"/>
    <w:rsid w:val="002126BA"/>
    <w:rsid w:val="00213F4B"/>
    <w:rsid w:val="00225A88"/>
    <w:rsid w:val="00225B62"/>
    <w:rsid w:val="00231BA3"/>
    <w:rsid w:val="00233342"/>
    <w:rsid w:val="00246092"/>
    <w:rsid w:val="002467CD"/>
    <w:rsid w:val="00250297"/>
    <w:rsid w:val="00250581"/>
    <w:rsid w:val="0025174D"/>
    <w:rsid w:val="0025346D"/>
    <w:rsid w:val="00254047"/>
    <w:rsid w:val="0025797F"/>
    <w:rsid w:val="00260F8B"/>
    <w:rsid w:val="0026463D"/>
    <w:rsid w:val="00264797"/>
    <w:rsid w:val="002652FA"/>
    <w:rsid w:val="00266AF9"/>
    <w:rsid w:val="00267DE4"/>
    <w:rsid w:val="00274ACE"/>
    <w:rsid w:val="002769D7"/>
    <w:rsid w:val="00282976"/>
    <w:rsid w:val="0029113F"/>
    <w:rsid w:val="0029280E"/>
    <w:rsid w:val="00296786"/>
    <w:rsid w:val="002A4009"/>
    <w:rsid w:val="002A51A1"/>
    <w:rsid w:val="002A7602"/>
    <w:rsid w:val="002B3731"/>
    <w:rsid w:val="002B4BEE"/>
    <w:rsid w:val="002B4D41"/>
    <w:rsid w:val="002B58FB"/>
    <w:rsid w:val="002B5C30"/>
    <w:rsid w:val="002C04F7"/>
    <w:rsid w:val="002C24CD"/>
    <w:rsid w:val="002D081E"/>
    <w:rsid w:val="002D5F51"/>
    <w:rsid w:val="002E179B"/>
    <w:rsid w:val="002E1A14"/>
    <w:rsid w:val="002E2FCA"/>
    <w:rsid w:val="002E39BC"/>
    <w:rsid w:val="002E3E1E"/>
    <w:rsid w:val="002F5598"/>
    <w:rsid w:val="003003A4"/>
    <w:rsid w:val="00301128"/>
    <w:rsid w:val="00305091"/>
    <w:rsid w:val="00306163"/>
    <w:rsid w:val="00310B6C"/>
    <w:rsid w:val="00310DDE"/>
    <w:rsid w:val="00312454"/>
    <w:rsid w:val="00312A51"/>
    <w:rsid w:val="003154D2"/>
    <w:rsid w:val="0031585A"/>
    <w:rsid w:val="00320881"/>
    <w:rsid w:val="003233D6"/>
    <w:rsid w:val="00327271"/>
    <w:rsid w:val="00333184"/>
    <w:rsid w:val="0033346B"/>
    <w:rsid w:val="00336BE4"/>
    <w:rsid w:val="00336F8E"/>
    <w:rsid w:val="00343AE7"/>
    <w:rsid w:val="00346A93"/>
    <w:rsid w:val="003508C2"/>
    <w:rsid w:val="00350EA2"/>
    <w:rsid w:val="003515A4"/>
    <w:rsid w:val="00351A31"/>
    <w:rsid w:val="0035636F"/>
    <w:rsid w:val="003575C9"/>
    <w:rsid w:val="0036430B"/>
    <w:rsid w:val="00370C1B"/>
    <w:rsid w:val="0037225A"/>
    <w:rsid w:val="00373174"/>
    <w:rsid w:val="00377F31"/>
    <w:rsid w:val="003816C4"/>
    <w:rsid w:val="003842F4"/>
    <w:rsid w:val="00384387"/>
    <w:rsid w:val="00384414"/>
    <w:rsid w:val="00386128"/>
    <w:rsid w:val="0038796D"/>
    <w:rsid w:val="0039228E"/>
    <w:rsid w:val="00395236"/>
    <w:rsid w:val="00397A94"/>
    <w:rsid w:val="003A3528"/>
    <w:rsid w:val="003A710E"/>
    <w:rsid w:val="003B3982"/>
    <w:rsid w:val="003C6B37"/>
    <w:rsid w:val="003C7578"/>
    <w:rsid w:val="003D0DF1"/>
    <w:rsid w:val="003D1474"/>
    <w:rsid w:val="003D19E8"/>
    <w:rsid w:val="003D2A7B"/>
    <w:rsid w:val="003D324B"/>
    <w:rsid w:val="003D3F42"/>
    <w:rsid w:val="003D4999"/>
    <w:rsid w:val="003D5332"/>
    <w:rsid w:val="003E4BF3"/>
    <w:rsid w:val="003F3BE8"/>
    <w:rsid w:val="003F47F0"/>
    <w:rsid w:val="003F743E"/>
    <w:rsid w:val="00412B86"/>
    <w:rsid w:val="00415572"/>
    <w:rsid w:val="00415E96"/>
    <w:rsid w:val="004174DB"/>
    <w:rsid w:val="00420A29"/>
    <w:rsid w:val="0042205E"/>
    <w:rsid w:val="00425044"/>
    <w:rsid w:val="0042612D"/>
    <w:rsid w:val="00426388"/>
    <w:rsid w:val="00432A1E"/>
    <w:rsid w:val="00433AB4"/>
    <w:rsid w:val="00438437"/>
    <w:rsid w:val="00441AE3"/>
    <w:rsid w:val="00441BA5"/>
    <w:rsid w:val="004446C2"/>
    <w:rsid w:val="00452B2F"/>
    <w:rsid w:val="00452C4F"/>
    <w:rsid w:val="00452DED"/>
    <w:rsid w:val="00453B5A"/>
    <w:rsid w:val="00461BE4"/>
    <w:rsid w:val="00463012"/>
    <w:rsid w:val="00465133"/>
    <w:rsid w:val="00466731"/>
    <w:rsid w:val="004707FF"/>
    <w:rsid w:val="00473026"/>
    <w:rsid w:val="00476BF5"/>
    <w:rsid w:val="004822E7"/>
    <w:rsid w:val="0048258B"/>
    <w:rsid w:val="00482FA1"/>
    <w:rsid w:val="00497758"/>
    <w:rsid w:val="004A24A0"/>
    <w:rsid w:val="004A3669"/>
    <w:rsid w:val="004A6D0F"/>
    <w:rsid w:val="004A7072"/>
    <w:rsid w:val="004A7C01"/>
    <w:rsid w:val="004B1377"/>
    <w:rsid w:val="004B344C"/>
    <w:rsid w:val="004B4DAC"/>
    <w:rsid w:val="004B4DD4"/>
    <w:rsid w:val="004C290E"/>
    <w:rsid w:val="004C3253"/>
    <w:rsid w:val="004C3D39"/>
    <w:rsid w:val="004C3DD0"/>
    <w:rsid w:val="004C428F"/>
    <w:rsid w:val="004C4680"/>
    <w:rsid w:val="004C652C"/>
    <w:rsid w:val="004C714C"/>
    <w:rsid w:val="004D0550"/>
    <w:rsid w:val="004D06F2"/>
    <w:rsid w:val="004D36EB"/>
    <w:rsid w:val="004D4011"/>
    <w:rsid w:val="004E1F69"/>
    <w:rsid w:val="004E26CB"/>
    <w:rsid w:val="004F0A2C"/>
    <w:rsid w:val="004F191D"/>
    <w:rsid w:val="004F30E1"/>
    <w:rsid w:val="004F67C1"/>
    <w:rsid w:val="00504F19"/>
    <w:rsid w:val="00511CFC"/>
    <w:rsid w:val="00512142"/>
    <w:rsid w:val="00513942"/>
    <w:rsid w:val="00514C7C"/>
    <w:rsid w:val="0052353D"/>
    <w:rsid w:val="005240FA"/>
    <w:rsid w:val="005302A1"/>
    <w:rsid w:val="00531B66"/>
    <w:rsid w:val="00533929"/>
    <w:rsid w:val="00533B89"/>
    <w:rsid w:val="005368E6"/>
    <w:rsid w:val="00542833"/>
    <w:rsid w:val="0054360C"/>
    <w:rsid w:val="00545744"/>
    <w:rsid w:val="00550892"/>
    <w:rsid w:val="005542FE"/>
    <w:rsid w:val="0055585A"/>
    <w:rsid w:val="00556FF4"/>
    <w:rsid w:val="00557045"/>
    <w:rsid w:val="005616B7"/>
    <w:rsid w:val="00564A5E"/>
    <w:rsid w:val="00564AE0"/>
    <w:rsid w:val="00567612"/>
    <w:rsid w:val="00572354"/>
    <w:rsid w:val="00573FCA"/>
    <w:rsid w:val="0057539D"/>
    <w:rsid w:val="00580196"/>
    <w:rsid w:val="0058082C"/>
    <w:rsid w:val="005867E6"/>
    <w:rsid w:val="00591D70"/>
    <w:rsid w:val="00592017"/>
    <w:rsid w:val="00592340"/>
    <w:rsid w:val="00593988"/>
    <w:rsid w:val="00594173"/>
    <w:rsid w:val="00594899"/>
    <w:rsid w:val="005951E2"/>
    <w:rsid w:val="005A02C9"/>
    <w:rsid w:val="005A1139"/>
    <w:rsid w:val="005B1912"/>
    <w:rsid w:val="005B239A"/>
    <w:rsid w:val="005B4067"/>
    <w:rsid w:val="005B42E5"/>
    <w:rsid w:val="005B613A"/>
    <w:rsid w:val="005B772F"/>
    <w:rsid w:val="005C360D"/>
    <w:rsid w:val="005C3B3B"/>
    <w:rsid w:val="005C464F"/>
    <w:rsid w:val="005C6795"/>
    <w:rsid w:val="005C6886"/>
    <w:rsid w:val="005D38C7"/>
    <w:rsid w:val="005D4DB9"/>
    <w:rsid w:val="005D5AA7"/>
    <w:rsid w:val="005E1354"/>
    <w:rsid w:val="005E1C14"/>
    <w:rsid w:val="005E3EC7"/>
    <w:rsid w:val="005E447A"/>
    <w:rsid w:val="005E6148"/>
    <w:rsid w:val="005F2C63"/>
    <w:rsid w:val="005F49F6"/>
    <w:rsid w:val="005F53F5"/>
    <w:rsid w:val="005F6E77"/>
    <w:rsid w:val="00601F86"/>
    <w:rsid w:val="006022C6"/>
    <w:rsid w:val="00606578"/>
    <w:rsid w:val="006069C1"/>
    <w:rsid w:val="006109DB"/>
    <w:rsid w:val="006134F7"/>
    <w:rsid w:val="006149BD"/>
    <w:rsid w:val="00614AAE"/>
    <w:rsid w:val="0061528C"/>
    <w:rsid w:val="006167AA"/>
    <w:rsid w:val="00616B75"/>
    <w:rsid w:val="00621818"/>
    <w:rsid w:val="006226BD"/>
    <w:rsid w:val="00622A13"/>
    <w:rsid w:val="00623490"/>
    <w:rsid w:val="006314A7"/>
    <w:rsid w:val="0063188C"/>
    <w:rsid w:val="006330BB"/>
    <w:rsid w:val="0063569E"/>
    <w:rsid w:val="006359CA"/>
    <w:rsid w:val="00637BBC"/>
    <w:rsid w:val="00640D51"/>
    <w:rsid w:val="00642E32"/>
    <w:rsid w:val="006439E3"/>
    <w:rsid w:val="006444F3"/>
    <w:rsid w:val="006600DA"/>
    <w:rsid w:val="00666128"/>
    <w:rsid w:val="00670BDE"/>
    <w:rsid w:val="00670D37"/>
    <w:rsid w:val="0067138C"/>
    <w:rsid w:val="006726FD"/>
    <w:rsid w:val="00677F13"/>
    <w:rsid w:val="0067FBE3"/>
    <w:rsid w:val="0068078E"/>
    <w:rsid w:val="00681385"/>
    <w:rsid w:val="006848F1"/>
    <w:rsid w:val="0068512F"/>
    <w:rsid w:val="006860CE"/>
    <w:rsid w:val="00687A6F"/>
    <w:rsid w:val="006939E1"/>
    <w:rsid w:val="006948BB"/>
    <w:rsid w:val="00696BB4"/>
    <w:rsid w:val="006A25F0"/>
    <w:rsid w:val="006A40AD"/>
    <w:rsid w:val="006A6739"/>
    <w:rsid w:val="006A6FA2"/>
    <w:rsid w:val="006B01D5"/>
    <w:rsid w:val="006B640C"/>
    <w:rsid w:val="006B740F"/>
    <w:rsid w:val="006C1D90"/>
    <w:rsid w:val="006D67A5"/>
    <w:rsid w:val="006E11A4"/>
    <w:rsid w:val="006E2418"/>
    <w:rsid w:val="006E5BB1"/>
    <w:rsid w:val="006E72CF"/>
    <w:rsid w:val="006F1526"/>
    <w:rsid w:val="006F2E32"/>
    <w:rsid w:val="006F5DA1"/>
    <w:rsid w:val="006F676A"/>
    <w:rsid w:val="00700B0D"/>
    <w:rsid w:val="00704ECE"/>
    <w:rsid w:val="00712CEC"/>
    <w:rsid w:val="00713B18"/>
    <w:rsid w:val="00714F6E"/>
    <w:rsid w:val="007167F1"/>
    <w:rsid w:val="0071770B"/>
    <w:rsid w:val="007209AD"/>
    <w:rsid w:val="007241B3"/>
    <w:rsid w:val="00725019"/>
    <w:rsid w:val="00725072"/>
    <w:rsid w:val="00730091"/>
    <w:rsid w:val="00730896"/>
    <w:rsid w:val="0073362E"/>
    <w:rsid w:val="00733D8D"/>
    <w:rsid w:val="007340B6"/>
    <w:rsid w:val="007365FE"/>
    <w:rsid w:val="00737816"/>
    <w:rsid w:val="0075022E"/>
    <w:rsid w:val="00750816"/>
    <w:rsid w:val="00750973"/>
    <w:rsid w:val="00751750"/>
    <w:rsid w:val="00753364"/>
    <w:rsid w:val="007541E7"/>
    <w:rsid w:val="00754AA8"/>
    <w:rsid w:val="0075527D"/>
    <w:rsid w:val="00756206"/>
    <w:rsid w:val="00756738"/>
    <w:rsid w:val="007632BF"/>
    <w:rsid w:val="00770161"/>
    <w:rsid w:val="007715F8"/>
    <w:rsid w:val="00773F82"/>
    <w:rsid w:val="00780716"/>
    <w:rsid w:val="00782780"/>
    <w:rsid w:val="007901B0"/>
    <w:rsid w:val="00791A67"/>
    <w:rsid w:val="007A3BA0"/>
    <w:rsid w:val="007A6EF8"/>
    <w:rsid w:val="007A710B"/>
    <w:rsid w:val="007B237C"/>
    <w:rsid w:val="007B2BE0"/>
    <w:rsid w:val="007B5D31"/>
    <w:rsid w:val="007B6789"/>
    <w:rsid w:val="007D02EC"/>
    <w:rsid w:val="007D13F5"/>
    <w:rsid w:val="007D1C93"/>
    <w:rsid w:val="007E0DD1"/>
    <w:rsid w:val="007E1934"/>
    <w:rsid w:val="007E4158"/>
    <w:rsid w:val="007E64C6"/>
    <w:rsid w:val="007E6999"/>
    <w:rsid w:val="007E76AD"/>
    <w:rsid w:val="007E77E9"/>
    <w:rsid w:val="007F071C"/>
    <w:rsid w:val="007F1252"/>
    <w:rsid w:val="007F30DF"/>
    <w:rsid w:val="007F5C38"/>
    <w:rsid w:val="007F60CA"/>
    <w:rsid w:val="007F6752"/>
    <w:rsid w:val="0081712D"/>
    <w:rsid w:val="00817F06"/>
    <w:rsid w:val="00820C24"/>
    <w:rsid w:val="008241EE"/>
    <w:rsid w:val="008307E2"/>
    <w:rsid w:val="00830E8F"/>
    <w:rsid w:val="008312A2"/>
    <w:rsid w:val="00836844"/>
    <w:rsid w:val="00840B26"/>
    <w:rsid w:val="008422A0"/>
    <w:rsid w:val="008510E3"/>
    <w:rsid w:val="0085327D"/>
    <w:rsid w:val="00862AE5"/>
    <w:rsid w:val="00866900"/>
    <w:rsid w:val="00875AE3"/>
    <w:rsid w:val="00875FE3"/>
    <w:rsid w:val="0087628D"/>
    <w:rsid w:val="00884A4F"/>
    <w:rsid w:val="0088523F"/>
    <w:rsid w:val="00885C6A"/>
    <w:rsid w:val="008876B1"/>
    <w:rsid w:val="008916EF"/>
    <w:rsid w:val="00891DA7"/>
    <w:rsid w:val="00893879"/>
    <w:rsid w:val="00894118"/>
    <w:rsid w:val="008974B2"/>
    <w:rsid w:val="008A16C5"/>
    <w:rsid w:val="008A1AEE"/>
    <w:rsid w:val="008A7312"/>
    <w:rsid w:val="008B0697"/>
    <w:rsid w:val="008B382D"/>
    <w:rsid w:val="008C2301"/>
    <w:rsid w:val="008C2523"/>
    <w:rsid w:val="008C312B"/>
    <w:rsid w:val="008C452F"/>
    <w:rsid w:val="008C4912"/>
    <w:rsid w:val="008C534C"/>
    <w:rsid w:val="008C61EA"/>
    <w:rsid w:val="008D0768"/>
    <w:rsid w:val="008D6F59"/>
    <w:rsid w:val="008E001D"/>
    <w:rsid w:val="008E0594"/>
    <w:rsid w:val="008E0CA3"/>
    <w:rsid w:val="008E20AD"/>
    <w:rsid w:val="008E574A"/>
    <w:rsid w:val="008F430B"/>
    <w:rsid w:val="008F5983"/>
    <w:rsid w:val="008F71F6"/>
    <w:rsid w:val="00900711"/>
    <w:rsid w:val="00904639"/>
    <w:rsid w:val="0090526E"/>
    <w:rsid w:val="009062DB"/>
    <w:rsid w:val="009104BE"/>
    <w:rsid w:val="009109A8"/>
    <w:rsid w:val="00913815"/>
    <w:rsid w:val="009148C9"/>
    <w:rsid w:val="00914C34"/>
    <w:rsid w:val="00923564"/>
    <w:rsid w:val="00926EF8"/>
    <w:rsid w:val="00927932"/>
    <w:rsid w:val="00930965"/>
    <w:rsid w:val="00930DDC"/>
    <w:rsid w:val="00932E6D"/>
    <w:rsid w:val="0093370B"/>
    <w:rsid w:val="009337FA"/>
    <w:rsid w:val="0093716D"/>
    <w:rsid w:val="009413E2"/>
    <w:rsid w:val="00944C1A"/>
    <w:rsid w:val="009459C9"/>
    <w:rsid w:val="00953D3D"/>
    <w:rsid w:val="0095451E"/>
    <w:rsid w:val="00954F54"/>
    <w:rsid w:val="00955691"/>
    <w:rsid w:val="00955A41"/>
    <w:rsid w:val="00960012"/>
    <w:rsid w:val="009718E7"/>
    <w:rsid w:val="00972F71"/>
    <w:rsid w:val="0097341B"/>
    <w:rsid w:val="009739B0"/>
    <w:rsid w:val="0097485D"/>
    <w:rsid w:val="00976365"/>
    <w:rsid w:val="00980135"/>
    <w:rsid w:val="00992B3E"/>
    <w:rsid w:val="00993139"/>
    <w:rsid w:val="00993F81"/>
    <w:rsid w:val="009946C5"/>
    <w:rsid w:val="00994EA9"/>
    <w:rsid w:val="0099684D"/>
    <w:rsid w:val="009A0A81"/>
    <w:rsid w:val="009A0CF8"/>
    <w:rsid w:val="009A3181"/>
    <w:rsid w:val="009B2D78"/>
    <w:rsid w:val="009B39E1"/>
    <w:rsid w:val="009B4512"/>
    <w:rsid w:val="009B5F40"/>
    <w:rsid w:val="009B7800"/>
    <w:rsid w:val="009C12D1"/>
    <w:rsid w:val="009C154A"/>
    <w:rsid w:val="009C4718"/>
    <w:rsid w:val="009D04F1"/>
    <w:rsid w:val="009D15B5"/>
    <w:rsid w:val="009D1604"/>
    <w:rsid w:val="009D3F19"/>
    <w:rsid w:val="009D611A"/>
    <w:rsid w:val="009D7C61"/>
    <w:rsid w:val="009E18C9"/>
    <w:rsid w:val="009E6820"/>
    <w:rsid w:val="009F0AE4"/>
    <w:rsid w:val="009F0D83"/>
    <w:rsid w:val="009F2A6D"/>
    <w:rsid w:val="009F485C"/>
    <w:rsid w:val="009F6A95"/>
    <w:rsid w:val="009F7615"/>
    <w:rsid w:val="009F77A3"/>
    <w:rsid w:val="00A03C08"/>
    <w:rsid w:val="00A04313"/>
    <w:rsid w:val="00A078FF"/>
    <w:rsid w:val="00A16C7F"/>
    <w:rsid w:val="00A174AD"/>
    <w:rsid w:val="00A20059"/>
    <w:rsid w:val="00A20EE3"/>
    <w:rsid w:val="00A233B5"/>
    <w:rsid w:val="00A24635"/>
    <w:rsid w:val="00A26A7B"/>
    <w:rsid w:val="00A27619"/>
    <w:rsid w:val="00A302BE"/>
    <w:rsid w:val="00A3208E"/>
    <w:rsid w:val="00A327A4"/>
    <w:rsid w:val="00A345AB"/>
    <w:rsid w:val="00A34FDD"/>
    <w:rsid w:val="00A35363"/>
    <w:rsid w:val="00A42759"/>
    <w:rsid w:val="00A45256"/>
    <w:rsid w:val="00A45289"/>
    <w:rsid w:val="00A45A9F"/>
    <w:rsid w:val="00A50019"/>
    <w:rsid w:val="00A56B76"/>
    <w:rsid w:val="00A57C32"/>
    <w:rsid w:val="00A62F8B"/>
    <w:rsid w:val="00A63F86"/>
    <w:rsid w:val="00A70100"/>
    <w:rsid w:val="00A72928"/>
    <w:rsid w:val="00A74E4C"/>
    <w:rsid w:val="00A81415"/>
    <w:rsid w:val="00A81754"/>
    <w:rsid w:val="00A828B3"/>
    <w:rsid w:val="00A8308C"/>
    <w:rsid w:val="00A83359"/>
    <w:rsid w:val="00A84601"/>
    <w:rsid w:val="00A85BDF"/>
    <w:rsid w:val="00A85C19"/>
    <w:rsid w:val="00A862AE"/>
    <w:rsid w:val="00A86F40"/>
    <w:rsid w:val="00A87638"/>
    <w:rsid w:val="00A917D2"/>
    <w:rsid w:val="00A9225A"/>
    <w:rsid w:val="00AA077E"/>
    <w:rsid w:val="00AA1C39"/>
    <w:rsid w:val="00AA401E"/>
    <w:rsid w:val="00AA4255"/>
    <w:rsid w:val="00AA47BD"/>
    <w:rsid w:val="00AA72B8"/>
    <w:rsid w:val="00AB1076"/>
    <w:rsid w:val="00AB2703"/>
    <w:rsid w:val="00AB49CB"/>
    <w:rsid w:val="00AB7117"/>
    <w:rsid w:val="00AB79A1"/>
    <w:rsid w:val="00AC092F"/>
    <w:rsid w:val="00AC1296"/>
    <w:rsid w:val="00AC1F10"/>
    <w:rsid w:val="00AC4125"/>
    <w:rsid w:val="00AC63D9"/>
    <w:rsid w:val="00AC6AC0"/>
    <w:rsid w:val="00AC7B13"/>
    <w:rsid w:val="00AC7B1E"/>
    <w:rsid w:val="00AD1688"/>
    <w:rsid w:val="00AD1B91"/>
    <w:rsid w:val="00AD59C2"/>
    <w:rsid w:val="00AD69A0"/>
    <w:rsid w:val="00AE2743"/>
    <w:rsid w:val="00AE2B51"/>
    <w:rsid w:val="00AE571A"/>
    <w:rsid w:val="00AF05CF"/>
    <w:rsid w:val="00AF1F97"/>
    <w:rsid w:val="00AF2175"/>
    <w:rsid w:val="00AF4527"/>
    <w:rsid w:val="00AF68D1"/>
    <w:rsid w:val="00B0017B"/>
    <w:rsid w:val="00B0100A"/>
    <w:rsid w:val="00B01C51"/>
    <w:rsid w:val="00B034B7"/>
    <w:rsid w:val="00B03FE8"/>
    <w:rsid w:val="00B06B3B"/>
    <w:rsid w:val="00B14F8A"/>
    <w:rsid w:val="00B163E8"/>
    <w:rsid w:val="00B167C9"/>
    <w:rsid w:val="00B16D10"/>
    <w:rsid w:val="00B20B79"/>
    <w:rsid w:val="00B26EA2"/>
    <w:rsid w:val="00B275FE"/>
    <w:rsid w:val="00B312C1"/>
    <w:rsid w:val="00B33D73"/>
    <w:rsid w:val="00B37E07"/>
    <w:rsid w:val="00B411F7"/>
    <w:rsid w:val="00B4246F"/>
    <w:rsid w:val="00B42874"/>
    <w:rsid w:val="00B45219"/>
    <w:rsid w:val="00B540B0"/>
    <w:rsid w:val="00B54712"/>
    <w:rsid w:val="00B55E0B"/>
    <w:rsid w:val="00B5659D"/>
    <w:rsid w:val="00B60A38"/>
    <w:rsid w:val="00B61659"/>
    <w:rsid w:val="00B616E4"/>
    <w:rsid w:val="00B6353C"/>
    <w:rsid w:val="00B644CE"/>
    <w:rsid w:val="00B649FF"/>
    <w:rsid w:val="00B65711"/>
    <w:rsid w:val="00B746BB"/>
    <w:rsid w:val="00B74CC9"/>
    <w:rsid w:val="00B75ED4"/>
    <w:rsid w:val="00B767AD"/>
    <w:rsid w:val="00B847A8"/>
    <w:rsid w:val="00B85B09"/>
    <w:rsid w:val="00B85D41"/>
    <w:rsid w:val="00B94CA9"/>
    <w:rsid w:val="00B962CF"/>
    <w:rsid w:val="00BA032E"/>
    <w:rsid w:val="00BA237C"/>
    <w:rsid w:val="00BA2B2F"/>
    <w:rsid w:val="00BA2DAD"/>
    <w:rsid w:val="00BA2E4B"/>
    <w:rsid w:val="00BA3097"/>
    <w:rsid w:val="00BA32E7"/>
    <w:rsid w:val="00BA4CF5"/>
    <w:rsid w:val="00BA6DBF"/>
    <w:rsid w:val="00BA787B"/>
    <w:rsid w:val="00BA7F44"/>
    <w:rsid w:val="00BB6477"/>
    <w:rsid w:val="00BB6618"/>
    <w:rsid w:val="00BB70B1"/>
    <w:rsid w:val="00BC0164"/>
    <w:rsid w:val="00BC056C"/>
    <w:rsid w:val="00BC1740"/>
    <w:rsid w:val="00BC2D34"/>
    <w:rsid w:val="00BC37C7"/>
    <w:rsid w:val="00BC55F6"/>
    <w:rsid w:val="00BC59FA"/>
    <w:rsid w:val="00BC66FD"/>
    <w:rsid w:val="00BD2438"/>
    <w:rsid w:val="00BD6276"/>
    <w:rsid w:val="00BD7448"/>
    <w:rsid w:val="00BE1E4D"/>
    <w:rsid w:val="00BE2B82"/>
    <w:rsid w:val="00BE3407"/>
    <w:rsid w:val="00BE355B"/>
    <w:rsid w:val="00BE5E2A"/>
    <w:rsid w:val="00BF06EF"/>
    <w:rsid w:val="00BF3625"/>
    <w:rsid w:val="00BF3D68"/>
    <w:rsid w:val="00BF3F58"/>
    <w:rsid w:val="00BF76D2"/>
    <w:rsid w:val="00C000A6"/>
    <w:rsid w:val="00C00454"/>
    <w:rsid w:val="00C0059B"/>
    <w:rsid w:val="00C01328"/>
    <w:rsid w:val="00C0139D"/>
    <w:rsid w:val="00C024EB"/>
    <w:rsid w:val="00C0362E"/>
    <w:rsid w:val="00C04F7D"/>
    <w:rsid w:val="00C059FE"/>
    <w:rsid w:val="00C0710F"/>
    <w:rsid w:val="00C0733A"/>
    <w:rsid w:val="00C1086D"/>
    <w:rsid w:val="00C13A67"/>
    <w:rsid w:val="00C13E90"/>
    <w:rsid w:val="00C1746B"/>
    <w:rsid w:val="00C210DE"/>
    <w:rsid w:val="00C22B03"/>
    <w:rsid w:val="00C2391D"/>
    <w:rsid w:val="00C2434C"/>
    <w:rsid w:val="00C2614E"/>
    <w:rsid w:val="00C30120"/>
    <w:rsid w:val="00C315CE"/>
    <w:rsid w:val="00C320D3"/>
    <w:rsid w:val="00C57F32"/>
    <w:rsid w:val="00C60A29"/>
    <w:rsid w:val="00C60C98"/>
    <w:rsid w:val="00C60F60"/>
    <w:rsid w:val="00C61C17"/>
    <w:rsid w:val="00C641AC"/>
    <w:rsid w:val="00C813F7"/>
    <w:rsid w:val="00C82752"/>
    <w:rsid w:val="00C84FD4"/>
    <w:rsid w:val="00C85433"/>
    <w:rsid w:val="00C8691B"/>
    <w:rsid w:val="00C90025"/>
    <w:rsid w:val="00C91B09"/>
    <w:rsid w:val="00C92675"/>
    <w:rsid w:val="00C9303A"/>
    <w:rsid w:val="00C95527"/>
    <w:rsid w:val="00C9768E"/>
    <w:rsid w:val="00CA3446"/>
    <w:rsid w:val="00CB7433"/>
    <w:rsid w:val="00CC48DC"/>
    <w:rsid w:val="00CC5305"/>
    <w:rsid w:val="00CD1077"/>
    <w:rsid w:val="00CD2622"/>
    <w:rsid w:val="00CD32E2"/>
    <w:rsid w:val="00CD4BE8"/>
    <w:rsid w:val="00CD60D8"/>
    <w:rsid w:val="00CD6C3A"/>
    <w:rsid w:val="00CE08B5"/>
    <w:rsid w:val="00CE614A"/>
    <w:rsid w:val="00CE79F7"/>
    <w:rsid w:val="00CF00CE"/>
    <w:rsid w:val="00CF1FFE"/>
    <w:rsid w:val="00CF22C2"/>
    <w:rsid w:val="00CF2E3A"/>
    <w:rsid w:val="00CF358B"/>
    <w:rsid w:val="00CF5519"/>
    <w:rsid w:val="00D02380"/>
    <w:rsid w:val="00D03951"/>
    <w:rsid w:val="00D04ECF"/>
    <w:rsid w:val="00D1114C"/>
    <w:rsid w:val="00D11688"/>
    <w:rsid w:val="00D11AB4"/>
    <w:rsid w:val="00D158DA"/>
    <w:rsid w:val="00D17EC7"/>
    <w:rsid w:val="00D2177D"/>
    <w:rsid w:val="00D24A67"/>
    <w:rsid w:val="00D251F2"/>
    <w:rsid w:val="00D36D3D"/>
    <w:rsid w:val="00D4057B"/>
    <w:rsid w:val="00D436B3"/>
    <w:rsid w:val="00D4464F"/>
    <w:rsid w:val="00D563A7"/>
    <w:rsid w:val="00D60DE7"/>
    <w:rsid w:val="00D626A6"/>
    <w:rsid w:val="00D65C74"/>
    <w:rsid w:val="00D7005F"/>
    <w:rsid w:val="00D7277A"/>
    <w:rsid w:val="00D732EC"/>
    <w:rsid w:val="00D82820"/>
    <w:rsid w:val="00D82CFA"/>
    <w:rsid w:val="00D861C4"/>
    <w:rsid w:val="00D96C94"/>
    <w:rsid w:val="00DA4466"/>
    <w:rsid w:val="00DA5557"/>
    <w:rsid w:val="00DA6614"/>
    <w:rsid w:val="00DB14E2"/>
    <w:rsid w:val="00DB16EE"/>
    <w:rsid w:val="00DC17E2"/>
    <w:rsid w:val="00DC3A49"/>
    <w:rsid w:val="00DC5261"/>
    <w:rsid w:val="00DC5284"/>
    <w:rsid w:val="00DD068E"/>
    <w:rsid w:val="00DD088C"/>
    <w:rsid w:val="00DD142E"/>
    <w:rsid w:val="00DD1D25"/>
    <w:rsid w:val="00DD36B1"/>
    <w:rsid w:val="00DD3D28"/>
    <w:rsid w:val="00DD5574"/>
    <w:rsid w:val="00DD649B"/>
    <w:rsid w:val="00DE2779"/>
    <w:rsid w:val="00DE3F76"/>
    <w:rsid w:val="00DE4818"/>
    <w:rsid w:val="00DE6E2A"/>
    <w:rsid w:val="00DF2E8C"/>
    <w:rsid w:val="00DF673D"/>
    <w:rsid w:val="00DF7F56"/>
    <w:rsid w:val="00E03437"/>
    <w:rsid w:val="00E04828"/>
    <w:rsid w:val="00E05430"/>
    <w:rsid w:val="00E06032"/>
    <w:rsid w:val="00E0638A"/>
    <w:rsid w:val="00E06CB7"/>
    <w:rsid w:val="00E139BE"/>
    <w:rsid w:val="00E139E8"/>
    <w:rsid w:val="00E13E2B"/>
    <w:rsid w:val="00E153F4"/>
    <w:rsid w:val="00E154FF"/>
    <w:rsid w:val="00E16279"/>
    <w:rsid w:val="00E21610"/>
    <w:rsid w:val="00E23706"/>
    <w:rsid w:val="00E255C2"/>
    <w:rsid w:val="00E26F9C"/>
    <w:rsid w:val="00E32A3A"/>
    <w:rsid w:val="00E43679"/>
    <w:rsid w:val="00E44A80"/>
    <w:rsid w:val="00E46020"/>
    <w:rsid w:val="00E46CD4"/>
    <w:rsid w:val="00E51AC2"/>
    <w:rsid w:val="00E521D4"/>
    <w:rsid w:val="00E54C85"/>
    <w:rsid w:val="00E5621B"/>
    <w:rsid w:val="00E618A0"/>
    <w:rsid w:val="00E62AE9"/>
    <w:rsid w:val="00E648E8"/>
    <w:rsid w:val="00E703FE"/>
    <w:rsid w:val="00E7203C"/>
    <w:rsid w:val="00E801AF"/>
    <w:rsid w:val="00E816E2"/>
    <w:rsid w:val="00E8387D"/>
    <w:rsid w:val="00E8463A"/>
    <w:rsid w:val="00E84698"/>
    <w:rsid w:val="00E849CE"/>
    <w:rsid w:val="00E91A51"/>
    <w:rsid w:val="00E947CD"/>
    <w:rsid w:val="00E95D1E"/>
    <w:rsid w:val="00EA0495"/>
    <w:rsid w:val="00EA175A"/>
    <w:rsid w:val="00EA7B1A"/>
    <w:rsid w:val="00EA7FB0"/>
    <w:rsid w:val="00EB0C55"/>
    <w:rsid w:val="00EB3253"/>
    <w:rsid w:val="00EB637A"/>
    <w:rsid w:val="00EB6C1D"/>
    <w:rsid w:val="00EB78FA"/>
    <w:rsid w:val="00EC1C9B"/>
    <w:rsid w:val="00EC60F7"/>
    <w:rsid w:val="00EC63E5"/>
    <w:rsid w:val="00EC7462"/>
    <w:rsid w:val="00ED079A"/>
    <w:rsid w:val="00ED08D3"/>
    <w:rsid w:val="00ED377C"/>
    <w:rsid w:val="00EE2A91"/>
    <w:rsid w:val="00EE3A95"/>
    <w:rsid w:val="00EF2600"/>
    <w:rsid w:val="00EF46CB"/>
    <w:rsid w:val="00EF4CEC"/>
    <w:rsid w:val="00EF51A5"/>
    <w:rsid w:val="00EF5379"/>
    <w:rsid w:val="00F030D0"/>
    <w:rsid w:val="00F03485"/>
    <w:rsid w:val="00F054E5"/>
    <w:rsid w:val="00F066CE"/>
    <w:rsid w:val="00F1089D"/>
    <w:rsid w:val="00F11212"/>
    <w:rsid w:val="00F1371A"/>
    <w:rsid w:val="00F15351"/>
    <w:rsid w:val="00F153A9"/>
    <w:rsid w:val="00F21AF3"/>
    <w:rsid w:val="00F26319"/>
    <w:rsid w:val="00F3102E"/>
    <w:rsid w:val="00F32B8A"/>
    <w:rsid w:val="00F346B2"/>
    <w:rsid w:val="00F3540F"/>
    <w:rsid w:val="00F36C6D"/>
    <w:rsid w:val="00F36CCC"/>
    <w:rsid w:val="00F3793F"/>
    <w:rsid w:val="00F40872"/>
    <w:rsid w:val="00F43455"/>
    <w:rsid w:val="00F50889"/>
    <w:rsid w:val="00F51C6D"/>
    <w:rsid w:val="00F6067F"/>
    <w:rsid w:val="00F6304A"/>
    <w:rsid w:val="00F70D91"/>
    <w:rsid w:val="00F72A5D"/>
    <w:rsid w:val="00F7516F"/>
    <w:rsid w:val="00F77FC5"/>
    <w:rsid w:val="00F82964"/>
    <w:rsid w:val="00F82B18"/>
    <w:rsid w:val="00F866F6"/>
    <w:rsid w:val="00F90173"/>
    <w:rsid w:val="00F9474E"/>
    <w:rsid w:val="00F94E90"/>
    <w:rsid w:val="00F9788F"/>
    <w:rsid w:val="00FA0742"/>
    <w:rsid w:val="00FA3067"/>
    <w:rsid w:val="00FA465B"/>
    <w:rsid w:val="00FA6E3E"/>
    <w:rsid w:val="00FA780B"/>
    <w:rsid w:val="00FB06A6"/>
    <w:rsid w:val="00FB3C59"/>
    <w:rsid w:val="00FB4BC8"/>
    <w:rsid w:val="00FB4C7F"/>
    <w:rsid w:val="00FB5C25"/>
    <w:rsid w:val="00FB6E5A"/>
    <w:rsid w:val="00FB725D"/>
    <w:rsid w:val="00FC0FAE"/>
    <w:rsid w:val="00FC16A5"/>
    <w:rsid w:val="00FC745D"/>
    <w:rsid w:val="00FD3409"/>
    <w:rsid w:val="00FD371D"/>
    <w:rsid w:val="00FD3F11"/>
    <w:rsid w:val="00FD5EE6"/>
    <w:rsid w:val="00FE0F88"/>
    <w:rsid w:val="00FE12A8"/>
    <w:rsid w:val="00FE2143"/>
    <w:rsid w:val="00FE4825"/>
    <w:rsid w:val="00FE636B"/>
    <w:rsid w:val="00FE6814"/>
    <w:rsid w:val="00FE7746"/>
    <w:rsid w:val="00FF1123"/>
    <w:rsid w:val="00FF20BF"/>
    <w:rsid w:val="00FF2393"/>
    <w:rsid w:val="00FF3268"/>
    <w:rsid w:val="0139D2D9"/>
    <w:rsid w:val="01E18358"/>
    <w:rsid w:val="023370D1"/>
    <w:rsid w:val="027D3BE3"/>
    <w:rsid w:val="02A0FABE"/>
    <w:rsid w:val="0307AF49"/>
    <w:rsid w:val="036845B4"/>
    <w:rsid w:val="038D1A61"/>
    <w:rsid w:val="039916DE"/>
    <w:rsid w:val="03E89E95"/>
    <w:rsid w:val="0466FDCF"/>
    <w:rsid w:val="049E923B"/>
    <w:rsid w:val="04A521FA"/>
    <w:rsid w:val="04CB09F2"/>
    <w:rsid w:val="04E595C4"/>
    <w:rsid w:val="053CA643"/>
    <w:rsid w:val="059813E3"/>
    <w:rsid w:val="05C574EB"/>
    <w:rsid w:val="05CBAD0D"/>
    <w:rsid w:val="05FF28E2"/>
    <w:rsid w:val="06650E4E"/>
    <w:rsid w:val="06AE4882"/>
    <w:rsid w:val="06EED195"/>
    <w:rsid w:val="077BB303"/>
    <w:rsid w:val="078A6014"/>
    <w:rsid w:val="078F801E"/>
    <w:rsid w:val="07A3A40D"/>
    <w:rsid w:val="0846225D"/>
    <w:rsid w:val="08648933"/>
    <w:rsid w:val="08A1E573"/>
    <w:rsid w:val="08D6534C"/>
    <w:rsid w:val="092416BE"/>
    <w:rsid w:val="09C1A830"/>
    <w:rsid w:val="0A37941F"/>
    <w:rsid w:val="0A4E271B"/>
    <w:rsid w:val="0A599B11"/>
    <w:rsid w:val="0A875EEC"/>
    <w:rsid w:val="0AE23A0B"/>
    <w:rsid w:val="0B41515D"/>
    <w:rsid w:val="0B68B8DF"/>
    <w:rsid w:val="0C06C61A"/>
    <w:rsid w:val="0C609321"/>
    <w:rsid w:val="0CAD4C05"/>
    <w:rsid w:val="0CBB0F55"/>
    <w:rsid w:val="0D35A194"/>
    <w:rsid w:val="0D427009"/>
    <w:rsid w:val="0D496EBE"/>
    <w:rsid w:val="0D569000"/>
    <w:rsid w:val="0D652CCE"/>
    <w:rsid w:val="0DBFFEA8"/>
    <w:rsid w:val="0E08D6DF"/>
    <w:rsid w:val="0E12204A"/>
    <w:rsid w:val="0EB34936"/>
    <w:rsid w:val="0EBDE6E8"/>
    <w:rsid w:val="0EC84731"/>
    <w:rsid w:val="0EE53D10"/>
    <w:rsid w:val="0F2371C9"/>
    <w:rsid w:val="0F3C0131"/>
    <w:rsid w:val="0F3D70DF"/>
    <w:rsid w:val="0F9A59A5"/>
    <w:rsid w:val="0FB25932"/>
    <w:rsid w:val="0FB956B8"/>
    <w:rsid w:val="0FC459B6"/>
    <w:rsid w:val="101758BA"/>
    <w:rsid w:val="10550DCA"/>
    <w:rsid w:val="1086C0A4"/>
    <w:rsid w:val="108C9692"/>
    <w:rsid w:val="10A0B3B5"/>
    <w:rsid w:val="10BFFAF4"/>
    <w:rsid w:val="10E0640D"/>
    <w:rsid w:val="11643B9B"/>
    <w:rsid w:val="119E33EF"/>
    <w:rsid w:val="11AAA185"/>
    <w:rsid w:val="11FDCAF8"/>
    <w:rsid w:val="1210AFB4"/>
    <w:rsid w:val="121615A5"/>
    <w:rsid w:val="124D64A4"/>
    <w:rsid w:val="12E573D1"/>
    <w:rsid w:val="12F63E29"/>
    <w:rsid w:val="12FC67D2"/>
    <w:rsid w:val="131CAE83"/>
    <w:rsid w:val="13384191"/>
    <w:rsid w:val="1382FE85"/>
    <w:rsid w:val="13B4F634"/>
    <w:rsid w:val="13E97F41"/>
    <w:rsid w:val="13F6ECCA"/>
    <w:rsid w:val="13FB4331"/>
    <w:rsid w:val="1407DA7E"/>
    <w:rsid w:val="146B5D5E"/>
    <w:rsid w:val="153B72D8"/>
    <w:rsid w:val="15564C61"/>
    <w:rsid w:val="156110C0"/>
    <w:rsid w:val="1612D921"/>
    <w:rsid w:val="161B2294"/>
    <w:rsid w:val="1628D883"/>
    <w:rsid w:val="16461619"/>
    <w:rsid w:val="164F6EE3"/>
    <w:rsid w:val="16BA77F6"/>
    <w:rsid w:val="16C76936"/>
    <w:rsid w:val="16D885BD"/>
    <w:rsid w:val="16E3F7E0"/>
    <w:rsid w:val="175A0274"/>
    <w:rsid w:val="175A66A4"/>
    <w:rsid w:val="175B5E1B"/>
    <w:rsid w:val="1793720A"/>
    <w:rsid w:val="1874AC03"/>
    <w:rsid w:val="1896D0EF"/>
    <w:rsid w:val="18AA964A"/>
    <w:rsid w:val="190433A0"/>
    <w:rsid w:val="1932114B"/>
    <w:rsid w:val="193D4E27"/>
    <w:rsid w:val="196C9723"/>
    <w:rsid w:val="19741695"/>
    <w:rsid w:val="199A6243"/>
    <w:rsid w:val="19C27D3F"/>
    <w:rsid w:val="19CD8042"/>
    <w:rsid w:val="1A1A9493"/>
    <w:rsid w:val="1A2DC59B"/>
    <w:rsid w:val="1AB9268E"/>
    <w:rsid w:val="1ADF868E"/>
    <w:rsid w:val="1AE0BEBD"/>
    <w:rsid w:val="1B464C29"/>
    <w:rsid w:val="1C18CE4A"/>
    <w:rsid w:val="1C218520"/>
    <w:rsid w:val="1C502C13"/>
    <w:rsid w:val="1C68556B"/>
    <w:rsid w:val="1C981CF0"/>
    <w:rsid w:val="1D3DF736"/>
    <w:rsid w:val="1D5FA67E"/>
    <w:rsid w:val="1DA17BF5"/>
    <w:rsid w:val="1DF56DA5"/>
    <w:rsid w:val="1E909D67"/>
    <w:rsid w:val="1E93953B"/>
    <w:rsid w:val="1EA91747"/>
    <w:rsid w:val="1F709735"/>
    <w:rsid w:val="1F7E2847"/>
    <w:rsid w:val="1FA0C38F"/>
    <w:rsid w:val="1FC0D27E"/>
    <w:rsid w:val="2060472D"/>
    <w:rsid w:val="20946DDD"/>
    <w:rsid w:val="2134329C"/>
    <w:rsid w:val="213B40F1"/>
    <w:rsid w:val="213F136B"/>
    <w:rsid w:val="21469350"/>
    <w:rsid w:val="21E177AF"/>
    <w:rsid w:val="21E7650B"/>
    <w:rsid w:val="220D09DA"/>
    <w:rsid w:val="22107A26"/>
    <w:rsid w:val="2268EC3C"/>
    <w:rsid w:val="22B7D8CE"/>
    <w:rsid w:val="22D5AE7F"/>
    <w:rsid w:val="235B3047"/>
    <w:rsid w:val="237B51CE"/>
    <w:rsid w:val="2384ABDD"/>
    <w:rsid w:val="23E0F788"/>
    <w:rsid w:val="24246EA7"/>
    <w:rsid w:val="2474971F"/>
    <w:rsid w:val="24B37BCA"/>
    <w:rsid w:val="24DEBC50"/>
    <w:rsid w:val="2565D757"/>
    <w:rsid w:val="25991831"/>
    <w:rsid w:val="259DA057"/>
    <w:rsid w:val="25A716B6"/>
    <w:rsid w:val="25C34B5F"/>
    <w:rsid w:val="25D42554"/>
    <w:rsid w:val="26182E40"/>
    <w:rsid w:val="2650C2CC"/>
    <w:rsid w:val="26622C13"/>
    <w:rsid w:val="266BB03E"/>
    <w:rsid w:val="268AA5F4"/>
    <w:rsid w:val="26D0D104"/>
    <w:rsid w:val="273CA7B0"/>
    <w:rsid w:val="275D61AF"/>
    <w:rsid w:val="2799D3E0"/>
    <w:rsid w:val="2808D025"/>
    <w:rsid w:val="281FE19E"/>
    <w:rsid w:val="2935188A"/>
    <w:rsid w:val="29369894"/>
    <w:rsid w:val="2977AE58"/>
    <w:rsid w:val="297A478F"/>
    <w:rsid w:val="29DAD18F"/>
    <w:rsid w:val="2A046E9D"/>
    <w:rsid w:val="2A6CFB26"/>
    <w:rsid w:val="2AACC2E7"/>
    <w:rsid w:val="2AD8F277"/>
    <w:rsid w:val="2ADD7315"/>
    <w:rsid w:val="2B747878"/>
    <w:rsid w:val="2B9421CC"/>
    <w:rsid w:val="2BA58B49"/>
    <w:rsid w:val="2BCECFFB"/>
    <w:rsid w:val="2BEEDEC4"/>
    <w:rsid w:val="2C0C3062"/>
    <w:rsid w:val="2C1557BF"/>
    <w:rsid w:val="2C1B4D14"/>
    <w:rsid w:val="2CB721F5"/>
    <w:rsid w:val="2CD4CFC9"/>
    <w:rsid w:val="2CDC77B0"/>
    <w:rsid w:val="2CDE8BA2"/>
    <w:rsid w:val="2D1F14D1"/>
    <w:rsid w:val="2D92392F"/>
    <w:rsid w:val="2E215875"/>
    <w:rsid w:val="2E9DCED3"/>
    <w:rsid w:val="2EB67ADD"/>
    <w:rsid w:val="2EC6B905"/>
    <w:rsid w:val="2EC7E7D2"/>
    <w:rsid w:val="2F45F658"/>
    <w:rsid w:val="2F67D714"/>
    <w:rsid w:val="2F88E2C7"/>
    <w:rsid w:val="2FA875B8"/>
    <w:rsid w:val="3016B4A8"/>
    <w:rsid w:val="301B2C05"/>
    <w:rsid w:val="3043ADAD"/>
    <w:rsid w:val="314FE81D"/>
    <w:rsid w:val="3176AE9A"/>
    <w:rsid w:val="3199629C"/>
    <w:rsid w:val="31D6C2BB"/>
    <w:rsid w:val="31E0A17E"/>
    <w:rsid w:val="31EDB7BF"/>
    <w:rsid w:val="31F2048E"/>
    <w:rsid w:val="327CCFDB"/>
    <w:rsid w:val="33C80470"/>
    <w:rsid w:val="33FAF155"/>
    <w:rsid w:val="34481D3C"/>
    <w:rsid w:val="3454247B"/>
    <w:rsid w:val="34654B09"/>
    <w:rsid w:val="34D8CF57"/>
    <w:rsid w:val="352987F3"/>
    <w:rsid w:val="3539560A"/>
    <w:rsid w:val="35620386"/>
    <w:rsid w:val="35A213FD"/>
    <w:rsid w:val="35A8CCF3"/>
    <w:rsid w:val="35FB7798"/>
    <w:rsid w:val="3610CCC0"/>
    <w:rsid w:val="3616760B"/>
    <w:rsid w:val="361A79F6"/>
    <w:rsid w:val="366C5FC1"/>
    <w:rsid w:val="36728EAB"/>
    <w:rsid w:val="368594F8"/>
    <w:rsid w:val="36A28C26"/>
    <w:rsid w:val="36D18C9A"/>
    <w:rsid w:val="372C88A1"/>
    <w:rsid w:val="3781CC91"/>
    <w:rsid w:val="380F2DC5"/>
    <w:rsid w:val="38126A7F"/>
    <w:rsid w:val="38669012"/>
    <w:rsid w:val="38A2E716"/>
    <w:rsid w:val="39F62797"/>
    <w:rsid w:val="3A53CAA9"/>
    <w:rsid w:val="3A87013D"/>
    <w:rsid w:val="3B420769"/>
    <w:rsid w:val="3B464E40"/>
    <w:rsid w:val="3B789C3F"/>
    <w:rsid w:val="3BF58A0D"/>
    <w:rsid w:val="3C36C3C4"/>
    <w:rsid w:val="3CA56B89"/>
    <w:rsid w:val="3CC3F43D"/>
    <w:rsid w:val="3CCC1650"/>
    <w:rsid w:val="3CDFFB6E"/>
    <w:rsid w:val="3D406967"/>
    <w:rsid w:val="3D583B00"/>
    <w:rsid w:val="3DB181F4"/>
    <w:rsid w:val="3E11DEED"/>
    <w:rsid w:val="3EC5244A"/>
    <w:rsid w:val="3F90565E"/>
    <w:rsid w:val="3FCF5B42"/>
    <w:rsid w:val="3FD8D0BF"/>
    <w:rsid w:val="40199636"/>
    <w:rsid w:val="403222EF"/>
    <w:rsid w:val="404C56BF"/>
    <w:rsid w:val="40831543"/>
    <w:rsid w:val="40A34D29"/>
    <w:rsid w:val="40A43723"/>
    <w:rsid w:val="4129348A"/>
    <w:rsid w:val="41466C51"/>
    <w:rsid w:val="41616B0B"/>
    <w:rsid w:val="418807B2"/>
    <w:rsid w:val="41E6522C"/>
    <w:rsid w:val="4249184D"/>
    <w:rsid w:val="424935D1"/>
    <w:rsid w:val="42A086A7"/>
    <w:rsid w:val="42EA60E1"/>
    <w:rsid w:val="431D6AF1"/>
    <w:rsid w:val="432283E8"/>
    <w:rsid w:val="43323696"/>
    <w:rsid w:val="436584D4"/>
    <w:rsid w:val="4376CAF3"/>
    <w:rsid w:val="43B489E8"/>
    <w:rsid w:val="43F456D9"/>
    <w:rsid w:val="445C4C26"/>
    <w:rsid w:val="446C91E0"/>
    <w:rsid w:val="44B05666"/>
    <w:rsid w:val="451C8D4B"/>
    <w:rsid w:val="451DF2EE"/>
    <w:rsid w:val="452254C4"/>
    <w:rsid w:val="455BF542"/>
    <w:rsid w:val="457A6383"/>
    <w:rsid w:val="45BA6682"/>
    <w:rsid w:val="45BE4BC6"/>
    <w:rsid w:val="45CB7E5D"/>
    <w:rsid w:val="463912AC"/>
    <w:rsid w:val="46B9C34F"/>
    <w:rsid w:val="46DF975E"/>
    <w:rsid w:val="4717A243"/>
    <w:rsid w:val="47470563"/>
    <w:rsid w:val="476047FD"/>
    <w:rsid w:val="47661ED9"/>
    <w:rsid w:val="483F083F"/>
    <w:rsid w:val="48F5DF42"/>
    <w:rsid w:val="494E84EF"/>
    <w:rsid w:val="4A343CF1"/>
    <w:rsid w:val="4A670709"/>
    <w:rsid w:val="4A743E5C"/>
    <w:rsid w:val="4ACF2247"/>
    <w:rsid w:val="4AE937E6"/>
    <w:rsid w:val="4B129F66"/>
    <w:rsid w:val="4B32A0A7"/>
    <w:rsid w:val="4CE29A77"/>
    <w:rsid w:val="4D91831E"/>
    <w:rsid w:val="4D999907"/>
    <w:rsid w:val="4DB62465"/>
    <w:rsid w:val="4DE0E1B6"/>
    <w:rsid w:val="4DFD515A"/>
    <w:rsid w:val="4E03FB82"/>
    <w:rsid w:val="4E6B3732"/>
    <w:rsid w:val="4E8A363A"/>
    <w:rsid w:val="4EB8C1A9"/>
    <w:rsid w:val="4EE79C75"/>
    <w:rsid w:val="4EFD1D99"/>
    <w:rsid w:val="4F148010"/>
    <w:rsid w:val="4F405070"/>
    <w:rsid w:val="4F5C4C30"/>
    <w:rsid w:val="4FB43232"/>
    <w:rsid w:val="4FBE295F"/>
    <w:rsid w:val="4FC8E41E"/>
    <w:rsid w:val="4FCE268C"/>
    <w:rsid w:val="5042268B"/>
    <w:rsid w:val="506F1088"/>
    <w:rsid w:val="5188A0A1"/>
    <w:rsid w:val="523C6D77"/>
    <w:rsid w:val="52447643"/>
    <w:rsid w:val="528F5DBE"/>
    <w:rsid w:val="5291EE21"/>
    <w:rsid w:val="52BDF60B"/>
    <w:rsid w:val="53479CA6"/>
    <w:rsid w:val="536F7D2F"/>
    <w:rsid w:val="5370683C"/>
    <w:rsid w:val="538FF829"/>
    <w:rsid w:val="53CA77EB"/>
    <w:rsid w:val="53D877CF"/>
    <w:rsid w:val="53FB2C7E"/>
    <w:rsid w:val="542E7FBC"/>
    <w:rsid w:val="5432FD3D"/>
    <w:rsid w:val="544F91A1"/>
    <w:rsid w:val="547DEC86"/>
    <w:rsid w:val="548953CD"/>
    <w:rsid w:val="54AA23B2"/>
    <w:rsid w:val="54ADA612"/>
    <w:rsid w:val="54B81A06"/>
    <w:rsid w:val="54BB3BB8"/>
    <w:rsid w:val="54DB725A"/>
    <w:rsid w:val="55E5FB6C"/>
    <w:rsid w:val="55FA7CDE"/>
    <w:rsid w:val="56734DBD"/>
    <w:rsid w:val="56A5ABFE"/>
    <w:rsid w:val="577431B5"/>
    <w:rsid w:val="57C2DDA0"/>
    <w:rsid w:val="57C30547"/>
    <w:rsid w:val="57E67343"/>
    <w:rsid w:val="582C5D98"/>
    <w:rsid w:val="58340E1E"/>
    <w:rsid w:val="5834CC12"/>
    <w:rsid w:val="58375627"/>
    <w:rsid w:val="584FD4B9"/>
    <w:rsid w:val="58600F33"/>
    <w:rsid w:val="5880B0F2"/>
    <w:rsid w:val="58A8EFFE"/>
    <w:rsid w:val="58AED157"/>
    <w:rsid w:val="592EE0A9"/>
    <w:rsid w:val="5A0CBFE4"/>
    <w:rsid w:val="5A1B731C"/>
    <w:rsid w:val="5AB2342A"/>
    <w:rsid w:val="5AD1E94E"/>
    <w:rsid w:val="5B5247F9"/>
    <w:rsid w:val="5B6829C7"/>
    <w:rsid w:val="5B692748"/>
    <w:rsid w:val="5B6B509B"/>
    <w:rsid w:val="5B93B59C"/>
    <w:rsid w:val="5BBCF076"/>
    <w:rsid w:val="5BCD136C"/>
    <w:rsid w:val="5BD77245"/>
    <w:rsid w:val="5C2CF445"/>
    <w:rsid w:val="5C32EBF3"/>
    <w:rsid w:val="5C53C4E7"/>
    <w:rsid w:val="5C7DF2D2"/>
    <w:rsid w:val="5D2FD13C"/>
    <w:rsid w:val="5D801A4E"/>
    <w:rsid w:val="5DB3FAF7"/>
    <w:rsid w:val="5DBB0261"/>
    <w:rsid w:val="5E481653"/>
    <w:rsid w:val="5E8BF77F"/>
    <w:rsid w:val="5F4AE706"/>
    <w:rsid w:val="5F539351"/>
    <w:rsid w:val="5F6C15F9"/>
    <w:rsid w:val="5F93C2F8"/>
    <w:rsid w:val="6041D54D"/>
    <w:rsid w:val="605D9358"/>
    <w:rsid w:val="60AEE49E"/>
    <w:rsid w:val="60F13ADD"/>
    <w:rsid w:val="60F9D7B4"/>
    <w:rsid w:val="61087C69"/>
    <w:rsid w:val="6175EF7B"/>
    <w:rsid w:val="6185D7D3"/>
    <w:rsid w:val="619FD8B4"/>
    <w:rsid w:val="61B05005"/>
    <w:rsid w:val="61B2709D"/>
    <w:rsid w:val="62071C52"/>
    <w:rsid w:val="625E6ABF"/>
    <w:rsid w:val="628E0265"/>
    <w:rsid w:val="62970153"/>
    <w:rsid w:val="62D48EB2"/>
    <w:rsid w:val="62F6EC7D"/>
    <w:rsid w:val="63A9CAFF"/>
    <w:rsid w:val="63CF27F2"/>
    <w:rsid w:val="6410F76D"/>
    <w:rsid w:val="64B63F85"/>
    <w:rsid w:val="64C64CA7"/>
    <w:rsid w:val="6505FAA2"/>
    <w:rsid w:val="6533CEF1"/>
    <w:rsid w:val="653B765F"/>
    <w:rsid w:val="658A5A83"/>
    <w:rsid w:val="65E49161"/>
    <w:rsid w:val="661447EF"/>
    <w:rsid w:val="661A33FF"/>
    <w:rsid w:val="662266D4"/>
    <w:rsid w:val="66378D75"/>
    <w:rsid w:val="665E4B88"/>
    <w:rsid w:val="686A6A49"/>
    <w:rsid w:val="68E7B751"/>
    <w:rsid w:val="68FA1150"/>
    <w:rsid w:val="6903868E"/>
    <w:rsid w:val="6937946E"/>
    <w:rsid w:val="696FC474"/>
    <w:rsid w:val="69A04C72"/>
    <w:rsid w:val="69AB2B79"/>
    <w:rsid w:val="69ACB996"/>
    <w:rsid w:val="69BD6966"/>
    <w:rsid w:val="6A47F9B2"/>
    <w:rsid w:val="6AA76A89"/>
    <w:rsid w:val="6AEF603E"/>
    <w:rsid w:val="6B528423"/>
    <w:rsid w:val="6BBC2939"/>
    <w:rsid w:val="6BBE83E0"/>
    <w:rsid w:val="6BD8343D"/>
    <w:rsid w:val="6C40290B"/>
    <w:rsid w:val="6C517B3C"/>
    <w:rsid w:val="6C9CB863"/>
    <w:rsid w:val="6D49F992"/>
    <w:rsid w:val="6D4B6C96"/>
    <w:rsid w:val="6D5CB774"/>
    <w:rsid w:val="6DFED906"/>
    <w:rsid w:val="6E1B573E"/>
    <w:rsid w:val="6E9D8675"/>
    <w:rsid w:val="6EB1E1F2"/>
    <w:rsid w:val="6EDC2434"/>
    <w:rsid w:val="6F23A9F0"/>
    <w:rsid w:val="6F27C699"/>
    <w:rsid w:val="6F3F8466"/>
    <w:rsid w:val="6FA862D4"/>
    <w:rsid w:val="6FB944EC"/>
    <w:rsid w:val="6FD6A142"/>
    <w:rsid w:val="701463DD"/>
    <w:rsid w:val="70536F71"/>
    <w:rsid w:val="7094346E"/>
    <w:rsid w:val="70CAD2D0"/>
    <w:rsid w:val="7102B578"/>
    <w:rsid w:val="71687F67"/>
    <w:rsid w:val="71D127BD"/>
    <w:rsid w:val="71DA372F"/>
    <w:rsid w:val="72019365"/>
    <w:rsid w:val="72478CB8"/>
    <w:rsid w:val="7263ECC1"/>
    <w:rsid w:val="729A26D6"/>
    <w:rsid w:val="729A3F57"/>
    <w:rsid w:val="72A79A9A"/>
    <w:rsid w:val="72B74D60"/>
    <w:rsid w:val="736F5691"/>
    <w:rsid w:val="7394C14D"/>
    <w:rsid w:val="73A76BE6"/>
    <w:rsid w:val="73FE5083"/>
    <w:rsid w:val="74766E80"/>
    <w:rsid w:val="7498AEA6"/>
    <w:rsid w:val="751C89F4"/>
    <w:rsid w:val="75D628C9"/>
    <w:rsid w:val="75E871EE"/>
    <w:rsid w:val="75F3142B"/>
    <w:rsid w:val="75FC602D"/>
    <w:rsid w:val="76044300"/>
    <w:rsid w:val="76071C0A"/>
    <w:rsid w:val="7618ACE0"/>
    <w:rsid w:val="7675CBE8"/>
    <w:rsid w:val="778A1408"/>
    <w:rsid w:val="77C732EC"/>
    <w:rsid w:val="77DEB6C9"/>
    <w:rsid w:val="78909BEC"/>
    <w:rsid w:val="78A6BFAB"/>
    <w:rsid w:val="791B3332"/>
    <w:rsid w:val="7947B195"/>
    <w:rsid w:val="79D0E0FF"/>
    <w:rsid w:val="79F9846F"/>
    <w:rsid w:val="7A12F0BD"/>
    <w:rsid w:val="7A1EF600"/>
    <w:rsid w:val="7A240556"/>
    <w:rsid w:val="7A2F3E5F"/>
    <w:rsid w:val="7A56105A"/>
    <w:rsid w:val="7A78E53D"/>
    <w:rsid w:val="7AEB4122"/>
    <w:rsid w:val="7BA7E31E"/>
    <w:rsid w:val="7BD728E5"/>
    <w:rsid w:val="7BDA8BDF"/>
    <w:rsid w:val="7CA91209"/>
    <w:rsid w:val="7CA97487"/>
    <w:rsid w:val="7D3C275F"/>
    <w:rsid w:val="7D9F8739"/>
    <w:rsid w:val="7DB76CA2"/>
    <w:rsid w:val="7DE30FB9"/>
    <w:rsid w:val="7E1E55FF"/>
    <w:rsid w:val="7E2B8339"/>
    <w:rsid w:val="7E71D516"/>
    <w:rsid w:val="7E7FDF95"/>
    <w:rsid w:val="7E98400B"/>
    <w:rsid w:val="7EE2FE32"/>
    <w:rsid w:val="7EF85D29"/>
    <w:rsid w:val="7F4B8C9C"/>
    <w:rsid w:val="7F90C63A"/>
    <w:rsid w:val="7F94C66B"/>
    <w:rsid w:val="7F965CD4"/>
    <w:rsid w:val="7FA159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274A3467-C0CD-4EC2-8AB8-7ACCA0DC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61BE4"/>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hAnsi="Times New Roman" w:eastAsia="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hAnsi="Arial" w:eastAsia="Times New Roman"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hAnsi="Arial" w:eastAsia="Times New Roman"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hAnsi="Arial" w:eastAsia="Times New Roman" w:cs="Times New Roman"/>
      <w:b/>
      <w:sz w:val="24"/>
      <w:szCs w:val="20"/>
      <w:u w:val="single"/>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585A"/>
    <w:rPr>
      <w:rFonts w:ascii="Segoe UI" w:hAnsi="Segoe UI" w:cs="Segoe UI"/>
      <w:sz w:val="18"/>
      <w:szCs w:val="18"/>
    </w:rPr>
  </w:style>
  <w:style w:type="paragraph" w:styleId="Default" w:customStyle="1">
    <w:name w:val="Default"/>
    <w:rsid w:val="009F0AE4"/>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hAnsi="Courier New" w:eastAsia="Times New Roman" w:cs="Times New Roman"/>
      <w:sz w:val="20"/>
      <w:szCs w:val="20"/>
      <w:lang w:eastAsia="en-GB"/>
    </w:rPr>
  </w:style>
  <w:style w:type="character" w:styleId="PlainTextChar" w:customStyle="1">
    <w:name w:val="Plain Text Char"/>
    <w:basedOn w:val="DefaultParagraphFont"/>
    <w:link w:val="PlainText"/>
    <w:uiPriority w:val="99"/>
    <w:rsid w:val="002D5F51"/>
    <w:rPr>
      <w:rFonts w:ascii="Courier New" w:hAnsi="Courier New" w:eastAsia="Times New Roman" w:cs="Times New Roman"/>
      <w:sz w:val="20"/>
      <w:szCs w:val="20"/>
      <w:lang w:eastAsia="en-GB"/>
    </w:rPr>
  </w:style>
  <w:style w:type="character" w:styleId="Hyperlink">
    <w:name w:val="Hyperlink"/>
    <w:basedOn w:val="DefaultParagraphFont"/>
    <w:rsid w:val="002D5F51"/>
    <w:rPr>
      <w:color w:val="0000FF"/>
      <w:u w:val="single"/>
    </w:rPr>
  </w:style>
  <w:style w:type="character" w:styleId="Heading1Char" w:customStyle="1">
    <w:name w:val="Heading 1 Char"/>
    <w:basedOn w:val="DefaultParagraphFont"/>
    <w:link w:val="Heading1"/>
    <w:uiPriority w:val="9"/>
    <w:rsid w:val="00D11688"/>
    <w:rPr>
      <w:rFonts w:asciiTheme="majorHAnsi" w:hAnsiTheme="majorHAnsi" w:eastAsiaTheme="majorEastAsia"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styleId="Heading3Char" w:customStyle="1">
    <w:name w:val="Heading 3 Char"/>
    <w:basedOn w:val="DefaultParagraphFont"/>
    <w:link w:val="Heading3"/>
    <w:rsid w:val="00F030D0"/>
    <w:rPr>
      <w:rFonts w:ascii="Times New Roman" w:hAnsi="Times New Roman" w:eastAsia="Times New Roman" w:cs="Times New Roman"/>
      <w:b/>
      <w:noProof/>
      <w:sz w:val="24"/>
      <w:szCs w:val="20"/>
      <w:lang w:eastAsia="en-GB"/>
    </w:rPr>
  </w:style>
  <w:style w:type="character" w:styleId="Heading5Char" w:customStyle="1">
    <w:name w:val="Heading 5 Char"/>
    <w:basedOn w:val="DefaultParagraphFont"/>
    <w:link w:val="Heading5"/>
    <w:rsid w:val="00F030D0"/>
    <w:rPr>
      <w:rFonts w:ascii="Arial" w:hAnsi="Arial" w:eastAsia="Times New Roman" w:cs="Times New Roman"/>
      <w:b/>
      <w:sz w:val="24"/>
      <w:szCs w:val="20"/>
      <w:lang w:eastAsia="en-GB"/>
    </w:rPr>
  </w:style>
  <w:style w:type="character" w:styleId="Heading8Char" w:customStyle="1">
    <w:name w:val="Heading 8 Char"/>
    <w:basedOn w:val="DefaultParagraphFont"/>
    <w:link w:val="Heading8"/>
    <w:rsid w:val="00F030D0"/>
    <w:rPr>
      <w:rFonts w:ascii="Arial" w:hAnsi="Arial" w:eastAsia="Times New Roman" w:cs="Times New Roman"/>
      <w:b/>
      <w:szCs w:val="20"/>
      <w:u w:val="single"/>
      <w:lang w:eastAsia="en-GB"/>
    </w:rPr>
  </w:style>
  <w:style w:type="character" w:styleId="Heading9Char" w:customStyle="1">
    <w:name w:val="Heading 9 Char"/>
    <w:basedOn w:val="DefaultParagraphFont"/>
    <w:link w:val="Heading9"/>
    <w:rsid w:val="00F030D0"/>
    <w:rPr>
      <w:rFonts w:ascii="Arial" w:hAnsi="Arial" w:eastAsia="Times New Roman"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hAnsi="Arial" w:eastAsia="Times New Roman" w:cs="Times New Roman"/>
      <w:noProof/>
      <w:sz w:val="24"/>
      <w:szCs w:val="20"/>
      <w:lang w:eastAsia="en-GB"/>
    </w:rPr>
  </w:style>
  <w:style w:type="character" w:styleId="HeaderChar" w:customStyle="1">
    <w:name w:val="Header Char"/>
    <w:basedOn w:val="DefaultParagraphFont"/>
    <w:link w:val="Header"/>
    <w:rsid w:val="00F030D0"/>
    <w:rPr>
      <w:rFonts w:ascii="Arial" w:hAnsi="Arial" w:eastAsia="Times New Roman"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unhideWhenUsed/>
    <w:rsid w:val="001052A2"/>
    <w:pPr>
      <w:spacing w:line="240" w:lineRule="auto"/>
    </w:pPr>
    <w:rPr>
      <w:sz w:val="20"/>
      <w:szCs w:val="20"/>
    </w:rPr>
  </w:style>
  <w:style w:type="character" w:styleId="CommentTextChar" w:customStyle="1">
    <w:name w:val="Comment Text Char"/>
    <w:basedOn w:val="DefaultParagraphFont"/>
    <w:link w:val="CommentText"/>
    <w:uiPriority w:val="99"/>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styleId="CommentSubjectChar" w:customStyle="1">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styleId="BodyTextIndentChar" w:customStyle="1">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styleId="normaltextrun" w:customStyle="1">
    <w:name w:val="normaltextrun"/>
    <w:basedOn w:val="DefaultParagraphFont"/>
    <w:rsid w:val="00D03951"/>
  </w:style>
  <w:style w:type="paragraph" w:styleId="wordsection1" w:customStyle="1">
    <w:name w:val="wordsection1"/>
    <w:basedOn w:val="Normal"/>
    <w:rsid w:val="0048258B"/>
    <w:pPr>
      <w:spacing w:before="100" w:beforeAutospacing="1" w:after="100" w:afterAutospacing="1" w:line="240" w:lineRule="auto"/>
    </w:pPr>
    <w:rPr>
      <w:rFonts w:ascii="Calibri" w:hAnsi="Calibri" w:cs="Times New Roman"/>
      <w:lang w:eastAsia="en-GB"/>
    </w:rPr>
  </w:style>
  <w:style w:type="character" w:styleId="ListParagraphChar" w:customStyle="1">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DD142E"/>
  </w:style>
  <w:style w:type="character" w:styleId="Mention">
    <w:name w:val="Mention"/>
    <w:basedOn w:val="DefaultParagraphFont"/>
    <w:uiPriority w:val="99"/>
    <w:unhideWhenUsed/>
    <w:rPr>
      <w:color w:val="2B579A"/>
      <w:shd w:val="clear" w:color="auto" w:fill="E6E6E6"/>
    </w:rPr>
  </w:style>
  <w:style w:type="paragraph" w:styleId="paragraph" w:customStyle="1">
    <w:name w:val="paragraph"/>
    <w:basedOn w:val="Normal"/>
    <w:rsid w:val="00DA661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2Char" w:customStyle="1">
    <w:name w:val="Heading 2 Char"/>
    <w:basedOn w:val="DefaultParagraphFont"/>
    <w:link w:val="Heading2"/>
    <w:uiPriority w:val="9"/>
    <w:semiHidden/>
    <w:rsid w:val="00461BE4"/>
    <w:rPr>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52211684">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702174855">
      <w:bodyDiv w:val="1"/>
      <w:marLeft w:val="0"/>
      <w:marRight w:val="0"/>
      <w:marTop w:val="0"/>
      <w:marBottom w:val="0"/>
      <w:divBdr>
        <w:top w:val="none" w:sz="0" w:space="0" w:color="auto"/>
        <w:left w:val="none" w:sz="0" w:space="0" w:color="auto"/>
        <w:bottom w:val="none" w:sz="0" w:space="0" w:color="auto"/>
        <w:right w:val="none" w:sz="0" w:space="0" w:color="auto"/>
      </w:divBdr>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740325740">
      <w:bodyDiv w:val="1"/>
      <w:marLeft w:val="0"/>
      <w:marRight w:val="0"/>
      <w:marTop w:val="0"/>
      <w:marBottom w:val="0"/>
      <w:divBdr>
        <w:top w:val="none" w:sz="0" w:space="0" w:color="auto"/>
        <w:left w:val="none" w:sz="0" w:space="0" w:color="auto"/>
        <w:bottom w:val="none" w:sz="0" w:space="0" w:color="auto"/>
        <w:right w:val="none" w:sz="0" w:space="0" w:color="auto"/>
      </w:divBdr>
    </w:div>
    <w:div w:id="1789006148">
      <w:bodyDiv w:val="1"/>
      <w:marLeft w:val="0"/>
      <w:marRight w:val="0"/>
      <w:marTop w:val="0"/>
      <w:marBottom w:val="0"/>
      <w:divBdr>
        <w:top w:val="none" w:sz="0" w:space="0" w:color="auto"/>
        <w:left w:val="none" w:sz="0" w:space="0" w:color="auto"/>
        <w:bottom w:val="none" w:sz="0" w:space="0" w:color="auto"/>
        <w:right w:val="none" w:sz="0" w:space="0" w:color="auto"/>
      </w:divBdr>
      <w:divsChild>
        <w:div w:id="156925493">
          <w:marLeft w:val="446"/>
          <w:marRight w:val="0"/>
          <w:marTop w:val="0"/>
          <w:marBottom w:val="0"/>
          <w:divBdr>
            <w:top w:val="none" w:sz="0" w:space="0" w:color="auto"/>
            <w:left w:val="none" w:sz="0" w:space="0" w:color="auto"/>
            <w:bottom w:val="none" w:sz="0" w:space="0" w:color="auto"/>
            <w:right w:val="none" w:sz="0" w:space="0" w:color="auto"/>
          </w:divBdr>
        </w:div>
        <w:div w:id="266356065">
          <w:marLeft w:val="446"/>
          <w:marRight w:val="0"/>
          <w:marTop w:val="0"/>
          <w:marBottom w:val="0"/>
          <w:divBdr>
            <w:top w:val="none" w:sz="0" w:space="0" w:color="auto"/>
            <w:left w:val="none" w:sz="0" w:space="0" w:color="auto"/>
            <w:bottom w:val="none" w:sz="0" w:space="0" w:color="auto"/>
            <w:right w:val="none" w:sz="0" w:space="0" w:color="auto"/>
          </w:divBdr>
        </w:div>
        <w:div w:id="281696000">
          <w:marLeft w:val="446"/>
          <w:marRight w:val="0"/>
          <w:marTop w:val="0"/>
          <w:marBottom w:val="0"/>
          <w:divBdr>
            <w:top w:val="none" w:sz="0" w:space="0" w:color="auto"/>
            <w:left w:val="none" w:sz="0" w:space="0" w:color="auto"/>
            <w:bottom w:val="none" w:sz="0" w:space="0" w:color="auto"/>
            <w:right w:val="none" w:sz="0" w:space="0" w:color="auto"/>
          </w:divBdr>
        </w:div>
        <w:div w:id="315230736">
          <w:marLeft w:val="446"/>
          <w:marRight w:val="0"/>
          <w:marTop w:val="0"/>
          <w:marBottom w:val="0"/>
          <w:divBdr>
            <w:top w:val="none" w:sz="0" w:space="0" w:color="auto"/>
            <w:left w:val="none" w:sz="0" w:space="0" w:color="auto"/>
            <w:bottom w:val="none" w:sz="0" w:space="0" w:color="auto"/>
            <w:right w:val="none" w:sz="0" w:space="0" w:color="auto"/>
          </w:divBdr>
        </w:div>
        <w:div w:id="560143360">
          <w:marLeft w:val="446"/>
          <w:marRight w:val="0"/>
          <w:marTop w:val="0"/>
          <w:marBottom w:val="0"/>
          <w:divBdr>
            <w:top w:val="none" w:sz="0" w:space="0" w:color="auto"/>
            <w:left w:val="none" w:sz="0" w:space="0" w:color="auto"/>
            <w:bottom w:val="none" w:sz="0" w:space="0" w:color="auto"/>
            <w:right w:val="none" w:sz="0" w:space="0" w:color="auto"/>
          </w:divBdr>
        </w:div>
        <w:div w:id="715739508">
          <w:marLeft w:val="446"/>
          <w:marRight w:val="0"/>
          <w:marTop w:val="0"/>
          <w:marBottom w:val="0"/>
          <w:divBdr>
            <w:top w:val="none" w:sz="0" w:space="0" w:color="auto"/>
            <w:left w:val="none" w:sz="0" w:space="0" w:color="auto"/>
            <w:bottom w:val="none" w:sz="0" w:space="0" w:color="auto"/>
            <w:right w:val="none" w:sz="0" w:space="0" w:color="auto"/>
          </w:divBdr>
        </w:div>
        <w:div w:id="852034660">
          <w:marLeft w:val="446"/>
          <w:marRight w:val="0"/>
          <w:marTop w:val="0"/>
          <w:marBottom w:val="0"/>
          <w:divBdr>
            <w:top w:val="none" w:sz="0" w:space="0" w:color="auto"/>
            <w:left w:val="none" w:sz="0" w:space="0" w:color="auto"/>
            <w:bottom w:val="none" w:sz="0" w:space="0" w:color="auto"/>
            <w:right w:val="none" w:sz="0" w:space="0" w:color="auto"/>
          </w:divBdr>
        </w:div>
        <w:div w:id="1469081597">
          <w:marLeft w:val="446"/>
          <w:marRight w:val="0"/>
          <w:marTop w:val="0"/>
          <w:marBottom w:val="0"/>
          <w:divBdr>
            <w:top w:val="none" w:sz="0" w:space="0" w:color="auto"/>
            <w:left w:val="none" w:sz="0" w:space="0" w:color="auto"/>
            <w:bottom w:val="none" w:sz="0" w:space="0" w:color="auto"/>
            <w:right w:val="none" w:sz="0" w:space="0" w:color="auto"/>
          </w:divBdr>
        </w:div>
        <w:div w:id="1949461888">
          <w:marLeft w:val="446"/>
          <w:marRight w:val="0"/>
          <w:marTop w:val="0"/>
          <w:marBottom w:val="0"/>
          <w:divBdr>
            <w:top w:val="none" w:sz="0" w:space="0" w:color="auto"/>
            <w:left w:val="none" w:sz="0" w:space="0" w:color="auto"/>
            <w:bottom w:val="none" w:sz="0" w:space="0" w:color="auto"/>
            <w:right w:val="none" w:sz="0" w:space="0" w:color="auto"/>
          </w:divBdr>
        </w:div>
      </w:divsChild>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iew.officeapps.live.com/op/view.aspx?src=https%3A%2F%2Fwww.westyorks-ca.gov.uk%2Fmedia%2Fd5hcfsqw%2Feqia-stage-2-pc-plan-final-web-version.docx&amp;wdOrigin=BROWSELINK" TargetMode="External" Id="rId13" /><Relationship Type="http://schemas.openxmlformats.org/officeDocument/2006/relationships/hyperlink" Target="https://view.officeapps.live.com/op/view.aspx?src=https%3A%2F%2Fwww.westyorks-ca.gov.uk%2Fmedia%2F4tijlbky%2Feqia-stage-1-pc-plan-final-web-version.docx&amp;wdOrigin=BROWSELINK"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view.officeapps.live.com/op/view.aspx?src=https%3A%2F%2Fwww.westyorks-ca.gov.uk%2Fmedia%2F4tijlbky%2Feqia-stage-1-pc-plan-final-web-version.docx&amp;wdOrigin=BROWSELINK" TargetMode="External" Id="rId12" /><Relationship Type="http://schemas.openxmlformats.org/officeDocument/2006/relationships/hyperlink" Target="https://www.westyorks-ca.gov.uk/media/12890/vrp-annual-report-2023-24-final.pdf"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www.westyorks-ca.gov.uk/policing-and-crime/west-yorkshire-violence-reduction-partnership/needs-assessment-response-strategy/" TargetMode="External" Id="rId16" /><Relationship Type="http://schemas.openxmlformats.org/officeDocument/2006/relationships/hyperlink" Target="mailto:sharon.waugh@westyorks-ca.gov.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estyorks-ca.gov.uk/policing-and-crime/the-police-and-crime-plan/"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westyorks-ca.gov.uk/policing-and-crime/west-yorkshire-violence-reduction-partnership/"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view.officeapps.live.com/op/view.aspx?src=https%3A%2F%2Fwww.westyorks-ca.gov.uk%2Fmedia%2Fd5hcfsqw%2Feqia-stage-2-pc-plan-final-web-version.docx&amp;wdOrigin=BROWSELIN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westyorkshire-pcp.gov.uk/meetings" TargetMode="External" Id="rId14" /><Relationship Type="http://schemas.openxmlformats.org/officeDocument/2006/relationships/footer" Target="footer1.xml" Id="rId22" /><Relationship Type="http://schemas.openxmlformats.org/officeDocument/2006/relationships/hyperlink" Target="https://theauthorityv13-auth.azurewebsites.net/media/4ceddk5j/item-7-com-paper-strategic-policing-requirement-july-2025.docx" TargetMode="External" Id="R449b31184915455b"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SharedWithUsers xmlns="99ab9c12-b0d4-4def-b8e1-fbe1a9b0378c">
      <UserInfo>
        <DisplayName>Sharon Waugh</DisplayName>
        <AccountId>93</AccountId>
        <AccountType/>
      </UserInfo>
      <UserInfo>
        <DisplayName>Jonathan Pickles</DisplayName>
        <AccountId>511</AccountId>
        <AccountType/>
      </UserInfo>
      <UserInfo>
        <DisplayName>Neil Flenley</DisplayName>
        <AccountId>95</AccountId>
        <AccountType/>
      </UserInfo>
      <UserInfo>
        <DisplayName>Paige Cowling</DisplayName>
        <AccountId>230</AccountId>
        <AccountType/>
      </UserInfo>
      <UserInfo>
        <DisplayName>Viktorija Kiselyte</DisplayName>
        <AccountId>8559</AccountId>
        <AccountType/>
      </UserInfo>
    </SharedWithUsers>
    <DateReceived xmlns="45671d71-1a40-4a0a-b7f1-25bb7a2b1cd1" xsi:nil="true"/>
    <Where xmlns="45671d71-1a40-4a0a-b7f1-25bb7a2b1cd1">
      <UserInfo>
        <DisplayName/>
        <AccountId xsi:nil="true"/>
        <AccountType/>
      </UserInfo>
    </Whe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2.xml><?xml version="1.0" encoding="utf-8"?>
<ds:datastoreItem xmlns:ds="http://schemas.openxmlformats.org/officeDocument/2006/customXml" ds:itemID="{38F8C01A-784E-42F3-9C94-0AE148EC4483}">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37ED02E3-E02F-4B0B-809D-531775F6B7B1}">
  <ds:schemaRefs>
    <ds:schemaRef ds:uri="http://schemas.microsoft.com/sharepoint/v3/contenttype/forms"/>
  </ds:schemaRefs>
</ds:datastoreItem>
</file>

<file path=customXml/itemProps4.xml><?xml version="1.0" encoding="utf-8"?>
<ds:datastoreItem xmlns:ds="http://schemas.openxmlformats.org/officeDocument/2006/customXml" ds:itemID="{8DBF6DEF-5D36-490D-9276-822C49AB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West Yorkshire Police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Waugh, Sharon</dc:creator>
  <keywords/>
  <dc:description/>
  <lastModifiedBy>Rebecca Marano</lastModifiedBy>
  <revision>147</revision>
  <lastPrinted>2019-10-09T03:31:00.0000000Z</lastPrinted>
  <dcterms:created xsi:type="dcterms:W3CDTF">2025-07-14T21:07:00.0000000Z</dcterms:created>
  <dcterms:modified xsi:type="dcterms:W3CDTF">2025-07-28T13:47:27.7395389Z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