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47BC9" w14:textId="745B3D22" w:rsidR="00F03FA3" w:rsidRPr="00956069" w:rsidRDefault="00F03FA3" w:rsidP="005E0720">
      <w:pPr>
        <w:jc w:val="both"/>
      </w:pPr>
    </w:p>
    <w:p w14:paraId="355A05AF" w14:textId="35A055A7" w:rsidR="00956069" w:rsidRDefault="00956069" w:rsidP="005E0720">
      <w:pPr>
        <w:jc w:val="both"/>
      </w:pPr>
      <w:r>
        <w:t xml:space="preserve">Dear Home Secretary, </w:t>
      </w:r>
    </w:p>
    <w:p w14:paraId="1C304BB9" w14:textId="50C47DB4" w:rsidR="00643365" w:rsidRDefault="00643365" w:rsidP="005E0720">
      <w:pPr>
        <w:jc w:val="both"/>
      </w:pPr>
      <w:r>
        <w:t xml:space="preserve">This is the response from West Yorkshire </w:t>
      </w:r>
      <w:r w:rsidR="00F00302">
        <w:t>regarding</w:t>
      </w:r>
      <w:r w:rsidR="00B72F2D">
        <w:t>:</w:t>
      </w:r>
    </w:p>
    <w:p w14:paraId="42D80EB4" w14:textId="199B13F1" w:rsidR="00F32A3D" w:rsidRPr="00F32A3D" w:rsidRDefault="00F32A3D" w:rsidP="005E0720">
      <w:pPr>
        <w:jc w:val="both"/>
        <w:rPr>
          <w:b/>
          <w:bCs/>
        </w:rPr>
      </w:pPr>
      <w:r w:rsidRPr="00F32A3D">
        <w:rPr>
          <w:b/>
          <w:bCs/>
        </w:rPr>
        <w:t xml:space="preserve">HMICFRS report </w:t>
      </w:r>
      <w:r w:rsidR="00B72F2D">
        <w:rPr>
          <w:b/>
          <w:bCs/>
        </w:rPr>
        <w:t>–</w:t>
      </w:r>
      <w:r w:rsidRPr="00F32A3D">
        <w:rPr>
          <w:b/>
          <w:bCs/>
        </w:rPr>
        <w:t xml:space="preserve"> </w:t>
      </w:r>
      <w:r w:rsidR="00B72F2D">
        <w:rPr>
          <w:b/>
          <w:bCs/>
        </w:rPr>
        <w:t>Improving the response to organised immigration crime</w:t>
      </w:r>
    </w:p>
    <w:p w14:paraId="21ADAE4F" w14:textId="75A83FE7" w:rsidR="00EF4B1C" w:rsidRDefault="007F0B90" w:rsidP="005E0720">
      <w:pPr>
        <w:jc w:val="both"/>
      </w:pPr>
      <w:r>
        <w:t xml:space="preserve">With West Yorkshire being </w:t>
      </w:r>
      <w:r w:rsidR="00F85715">
        <w:t>one of the forces inspected between February 2024 and June 2024</w:t>
      </w:r>
      <w:r w:rsidR="007B38CC">
        <w:t xml:space="preserve">, I welcome this report </w:t>
      </w:r>
      <w:r w:rsidR="007B6983">
        <w:t xml:space="preserve">which highlights the severity of organised immigration crime across the country, </w:t>
      </w:r>
      <w:r w:rsidR="00074813">
        <w:t xml:space="preserve">and where there are areas for improvement such as intelligence and investigative opportunities </w:t>
      </w:r>
      <w:r w:rsidR="00E15B60">
        <w:t xml:space="preserve">being lost, or the uptake of training programmes. </w:t>
      </w:r>
    </w:p>
    <w:p w14:paraId="25FB2D99" w14:textId="69734C13" w:rsidR="00E15B60" w:rsidRDefault="009F4E99" w:rsidP="005E0720">
      <w:pPr>
        <w:jc w:val="both"/>
      </w:pPr>
      <w:r>
        <w:t xml:space="preserve">Since </w:t>
      </w:r>
      <w:r w:rsidR="005A1732">
        <w:t xml:space="preserve">West Yorkshire’s thematic inspection, the force continues to </w:t>
      </w:r>
      <w:r w:rsidR="00CA64E6" w:rsidRPr="00CA64E6">
        <w:t>undertake multi agency roads operations and debriefing of Migrants that have arrived in the UK illegally</w:t>
      </w:r>
      <w:r w:rsidR="00CA64E6">
        <w:t xml:space="preserve"> to increase understanding </w:t>
      </w:r>
      <w:r w:rsidR="00FE2078">
        <w:t>of organised immigration crime</w:t>
      </w:r>
      <w:r w:rsidR="00ED0ACC">
        <w:t xml:space="preserve">, as well as increasing our ANPR network to tackle this issue. </w:t>
      </w:r>
    </w:p>
    <w:p w14:paraId="530ED5C1" w14:textId="67C433B7" w:rsidR="00905CA2" w:rsidRDefault="00457AAD" w:rsidP="005E0720">
      <w:pPr>
        <w:jc w:val="both"/>
      </w:pPr>
      <w:r w:rsidRPr="00457AAD">
        <w:t>The force demonstrates several promising examples of good practice in this area, including an Asylum Roadshow</w:t>
      </w:r>
      <w:r w:rsidR="00842174">
        <w:t xml:space="preserve">. This Roadshow </w:t>
      </w:r>
      <w:r w:rsidR="00905CA2" w:rsidRPr="00905CA2">
        <w:t>rotate</w:t>
      </w:r>
      <w:r w:rsidR="00905CA2">
        <w:t>s</w:t>
      </w:r>
      <w:r w:rsidR="00905CA2" w:rsidRPr="00905CA2">
        <w:t xml:space="preserve"> around locations being used to house Asylum Seekers</w:t>
      </w:r>
      <w:r w:rsidR="00905CA2">
        <w:t xml:space="preserve"> which are often </w:t>
      </w:r>
      <w:r w:rsidR="00905CA2" w:rsidRPr="00905CA2">
        <w:t xml:space="preserve">targeted and used to recruit street dealers, who are exploitable through lack of opportunities or connection with statutory services. Attendees include: Crimestoppers, Migration Yorkshire, Gangmasters Labour Abuse Authority (GLAA), Bevan (education provider for the vulnerable, NHS based), Loan Shark Team and various departments from Leeds City Council. </w:t>
      </w:r>
    </w:p>
    <w:p w14:paraId="348A4453" w14:textId="58279F36" w:rsidR="001B5FA5" w:rsidRDefault="001B5FA5" w:rsidP="005E0720">
      <w:pPr>
        <w:jc w:val="both"/>
      </w:pPr>
      <w:r>
        <w:t xml:space="preserve">The West Yorkshire Anti-Slavery Partnership (WYASP) </w:t>
      </w:r>
      <w:r w:rsidR="00586D16">
        <w:t>meeting</w:t>
      </w:r>
      <w:r w:rsidR="001E7ABA">
        <w:t xml:space="preserve">, </w:t>
      </w:r>
      <w:r w:rsidR="00A32DBB">
        <w:t>which I Chair,</w:t>
      </w:r>
      <w:r w:rsidR="00586D16">
        <w:t xml:space="preserve"> has input from </w:t>
      </w:r>
      <w:proofErr w:type="gramStart"/>
      <w:r w:rsidR="00586D16">
        <w:t>a number of</w:t>
      </w:r>
      <w:proofErr w:type="gramEnd"/>
      <w:r w:rsidR="00586D16">
        <w:t xml:space="preserve"> different partners </w:t>
      </w:r>
      <w:r w:rsidR="00E907DF">
        <w:t xml:space="preserve">including the Home Office, Salvation Army, </w:t>
      </w:r>
      <w:r w:rsidR="005A0B58">
        <w:t>all 5 local authorities,</w:t>
      </w:r>
      <w:r w:rsidR="00855890">
        <w:t xml:space="preserve"> and Department for Work and Pensions.  </w:t>
      </w:r>
      <w:r w:rsidR="00312598">
        <w:t xml:space="preserve">The meeting is well attended with high levels of dynamic engagement. </w:t>
      </w:r>
      <w:r w:rsidR="00A55BFB" w:rsidRPr="00643074">
        <w:t xml:space="preserve">The dashboard shared at the most recent meeting shows that </w:t>
      </w:r>
      <w:r w:rsidR="007140E4" w:rsidRPr="00643074">
        <w:t xml:space="preserve">criminal exploitation can be seen to directly contribute to much of the overall crime pattern seen throughout the force. </w:t>
      </w:r>
      <w:r w:rsidR="002D14F9" w:rsidRPr="00643074">
        <w:t xml:space="preserve">Leeds district continues to be the main contributor to volumes of crime at almost half off all recorded. </w:t>
      </w:r>
      <w:r w:rsidR="009B2ABA" w:rsidRPr="00643074">
        <w:t xml:space="preserve">Criminal exploitation continues to dominate in terms of volume </w:t>
      </w:r>
      <w:r w:rsidR="00206AF5" w:rsidRPr="00643074">
        <w:t>and NRM referrals have increased slightly</w:t>
      </w:r>
      <w:r w:rsidR="00643074" w:rsidRPr="00643074">
        <w:t xml:space="preserve">. </w:t>
      </w:r>
    </w:p>
    <w:p w14:paraId="2CB85AB8" w14:textId="77777777" w:rsidR="00605228" w:rsidRPr="00605228" w:rsidRDefault="00605228" w:rsidP="005E0720">
      <w:pPr>
        <w:jc w:val="both"/>
      </w:pPr>
      <w:r w:rsidRPr="00605228">
        <w:t>Organised immigration crime remains a significant challenge across West Yorkshire. Between October and December 2024, the force recorded the highest number of clandestine entry events in the region, with 12 incidents involving the arrival of 19 migrants concealed in the rear compartments of heavy goods vehicles (HGVs).</w:t>
      </w:r>
    </w:p>
    <w:p w14:paraId="377D04E9" w14:textId="77777777" w:rsidR="00605228" w:rsidRPr="00605228" w:rsidRDefault="00605228" w:rsidP="005E0720">
      <w:pPr>
        <w:jc w:val="both"/>
      </w:pPr>
      <w:r w:rsidRPr="00605228">
        <w:t>In response, West Yorkshire Police’s Modern Slavery and Human Trafficking (MSHT) Team continues to deliver scenario-based training to frontline officers. This training is designed to improve the identification, management, and safeguarding responses to such incidents.</w:t>
      </w:r>
    </w:p>
    <w:p w14:paraId="67AB8CE3" w14:textId="00E2F213" w:rsidR="00605228" w:rsidRPr="00605228" w:rsidRDefault="00605228" w:rsidP="005E0720">
      <w:pPr>
        <w:jc w:val="both"/>
      </w:pPr>
      <w:r w:rsidRPr="00605228">
        <w:t>During the same reporting period, 272 modern slavery offences were recorded across West Yorkshir</w:t>
      </w:r>
      <w:r w:rsidR="004B52F8">
        <w:t xml:space="preserve">e. </w:t>
      </w:r>
      <w:r w:rsidRPr="00605228">
        <w:t xml:space="preserve">The MSHT Team is actively investigating complex and serious cases, including organised criminal exploitation </w:t>
      </w:r>
      <w:r w:rsidR="00043860">
        <w:t>involving cannabis</w:t>
      </w:r>
      <w:r w:rsidRPr="00605228">
        <w:t>, primarily involving Vietnamese nationals.</w:t>
      </w:r>
      <w:r w:rsidR="00B970CE">
        <w:t xml:space="preserve"> </w:t>
      </w:r>
      <w:r w:rsidRPr="00605228">
        <w:t>Additionally, the force is preparing for the prosecution of two major international sex trafficking cases, both scheduled for trial later in 2025.</w:t>
      </w:r>
    </w:p>
    <w:p w14:paraId="5643176E" w14:textId="459DDAB0" w:rsidR="00905CA2" w:rsidRPr="00905CA2" w:rsidRDefault="002F3887" w:rsidP="005E0720">
      <w:pPr>
        <w:jc w:val="both"/>
      </w:pPr>
      <w:r>
        <w:t xml:space="preserve">I am confident that the measures that West Yorkshire Police are putting in place in response to these threats will help to prioritise and tackle </w:t>
      </w:r>
      <w:r w:rsidR="00A349CD">
        <w:t xml:space="preserve">organised immigration crime, and I’m assured the recommendations of this HMICFRS report are being implemented across the force. </w:t>
      </w:r>
    </w:p>
    <w:p w14:paraId="40B4A9EE" w14:textId="1F04DB00" w:rsidR="3901DD5E" w:rsidRDefault="3901DD5E" w:rsidP="005E0720">
      <w:pPr>
        <w:jc w:val="both"/>
      </w:pPr>
      <w:r>
        <w:lastRenderedPageBreak/>
        <w:t xml:space="preserve">Regards, </w:t>
      </w:r>
    </w:p>
    <w:p w14:paraId="74E54796" w14:textId="7AFF5F62" w:rsidR="00956069" w:rsidRDefault="001114C2" w:rsidP="005E0720">
      <w:pPr>
        <w:jc w:val="both"/>
      </w:pPr>
      <w:r>
        <w:rPr>
          <w:noProof/>
          <w:sz w:val="20"/>
        </w:rPr>
        <w:drawing>
          <wp:inline distT="0" distB="0" distL="0" distR="0" wp14:anchorId="31FB2338" wp14:editId="0A82F57C">
            <wp:extent cx="1907489" cy="44767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907489" cy="447675"/>
                    </a:xfrm>
                    <a:prstGeom prst="rect">
                      <a:avLst/>
                    </a:prstGeom>
                  </pic:spPr>
                </pic:pic>
              </a:graphicData>
            </a:graphic>
          </wp:inline>
        </w:drawing>
      </w:r>
    </w:p>
    <w:p w14:paraId="555EAB5C" w14:textId="77777777" w:rsidR="007608CF" w:rsidRDefault="001114C2" w:rsidP="005E0720">
      <w:pPr>
        <w:jc w:val="both"/>
      </w:pPr>
      <w:r>
        <w:t xml:space="preserve">Alison Lowe, </w:t>
      </w:r>
    </w:p>
    <w:p w14:paraId="5BEF4DEC" w14:textId="1FF5CCC2" w:rsidR="001114C2" w:rsidRDefault="001114C2" w:rsidP="005E0720">
      <w:pPr>
        <w:jc w:val="both"/>
      </w:pPr>
      <w:r>
        <w:t xml:space="preserve">Deputy Mayor </w:t>
      </w:r>
      <w:r w:rsidR="007608CF">
        <w:t xml:space="preserve">of West Yorkshire </w:t>
      </w:r>
      <w:r>
        <w:t xml:space="preserve">for Policing and Crime </w:t>
      </w:r>
    </w:p>
    <w:p w14:paraId="7D51817B" w14:textId="77777777" w:rsidR="005522ED" w:rsidRDefault="005522ED" w:rsidP="005E0720">
      <w:pPr>
        <w:jc w:val="both"/>
        <w:sectPr w:rsidR="005522ED">
          <w:headerReference w:type="default" r:id="rId11"/>
          <w:pgSz w:w="11906" w:h="16838"/>
          <w:pgMar w:top="1440" w:right="1440" w:bottom="1440" w:left="1440" w:header="708" w:footer="708" w:gutter="0"/>
          <w:cols w:space="708"/>
          <w:docGrid w:linePitch="360"/>
        </w:sectPr>
      </w:pPr>
    </w:p>
    <w:p w14:paraId="17D78FB9" w14:textId="47425AE1" w:rsidR="00956069" w:rsidRDefault="00956069" w:rsidP="005E0720">
      <w:pPr>
        <w:jc w:val="both"/>
      </w:pPr>
      <w:r>
        <w:rPr>
          <w:noProof/>
        </w:rPr>
        <w:lastRenderedPageBreak/>
        <mc:AlternateContent>
          <mc:Choice Requires="wps">
            <w:drawing>
              <wp:anchor distT="0" distB="0" distL="114300" distR="114300" simplePos="0" relativeHeight="251658240" behindDoc="0" locked="0" layoutInCell="1" allowOverlap="1" wp14:anchorId="10AEC2B1" wp14:editId="47B5476B">
                <wp:simplePos x="0" y="0"/>
                <wp:positionH relativeFrom="column">
                  <wp:posOffset>-106326</wp:posOffset>
                </wp:positionH>
                <wp:positionV relativeFrom="paragraph">
                  <wp:posOffset>148856</wp:posOffset>
                </wp:positionV>
                <wp:extent cx="6262577" cy="266700"/>
                <wp:effectExtent l="0" t="0" r="24130" b="19050"/>
                <wp:wrapNone/>
                <wp:docPr id="1692013573" name="Text Box 2"/>
                <wp:cNvGraphicFramePr/>
                <a:graphic xmlns:a="http://schemas.openxmlformats.org/drawingml/2006/main">
                  <a:graphicData uri="http://schemas.microsoft.com/office/word/2010/wordprocessingShape">
                    <wps:wsp>
                      <wps:cNvSpPr txBox="1"/>
                      <wps:spPr>
                        <a:xfrm>
                          <a:off x="0" y="0"/>
                          <a:ext cx="6262577" cy="266700"/>
                        </a:xfrm>
                        <a:prstGeom prst="rect">
                          <a:avLst/>
                        </a:prstGeom>
                        <a:solidFill>
                          <a:schemeClr val="lt1"/>
                        </a:solidFill>
                        <a:ln w="6350">
                          <a:solidFill>
                            <a:prstClr val="black"/>
                          </a:solidFill>
                        </a:ln>
                      </wps:spPr>
                      <wps:txbx>
                        <w:txbxContent>
                          <w:p w14:paraId="27F54E07" w14:textId="76E3FECE" w:rsidR="00956069" w:rsidRPr="00956069" w:rsidRDefault="00956069">
                            <w:pPr>
                              <w:rPr>
                                <w:b/>
                                <w:bCs/>
                              </w:rPr>
                            </w:pPr>
                            <w:r w:rsidRPr="00956069">
                              <w:rPr>
                                <w:b/>
                                <w:bCs/>
                              </w:rPr>
                              <w:t xml:space="preserve">Our response to key recommendations in the </w:t>
                            </w:r>
                            <w:r w:rsidR="00F528A3">
                              <w:rPr>
                                <w:b/>
                                <w:bCs/>
                              </w:rPr>
                              <w:t xml:space="preserve">inspection report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EC2B1" id="_x0000_t202" coordsize="21600,21600" o:spt="202" path="m,l,21600r21600,l21600,xe">
                <v:stroke joinstyle="miter"/>
                <v:path gradientshapeok="t" o:connecttype="rect"/>
              </v:shapetype>
              <v:shape id="Text Box 2" o:spid="_x0000_s1026" type="#_x0000_t202" style="position:absolute;left:0;text-align:left;margin-left:-8.35pt;margin-top:11.7pt;width:493.1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" fillcolor="white [3201]" strokeweight=".5pt">
                <v:textbox>
                  <w:txbxContent>
                    <w:p w14:paraId="27F54E07" w14:textId="76E3FECE" w:rsidR="00956069" w:rsidRPr="00956069" w:rsidRDefault="00956069">
                      <w:pPr>
                        <w:rPr>
                          <w:b/>
                          <w:bCs/>
                        </w:rPr>
                      </w:pPr>
                      <w:r w:rsidRPr="00956069">
                        <w:rPr>
                          <w:b/>
                          <w:bCs/>
                        </w:rPr>
                        <w:t xml:space="preserve">Our response to key recommendations in the </w:t>
                      </w:r>
                      <w:r w:rsidR="00F528A3">
                        <w:rPr>
                          <w:b/>
                          <w:bCs/>
                        </w:rPr>
                        <w:t xml:space="preserve">inspection report </w:t>
                      </w:r>
                    </w:p>
                  </w:txbxContent>
                </v:textbox>
              </v:shape>
            </w:pict>
          </mc:Fallback>
        </mc:AlternateContent>
      </w:r>
    </w:p>
    <w:p w14:paraId="12742E67" w14:textId="77777777" w:rsidR="00956069" w:rsidRDefault="00956069" w:rsidP="005E0720">
      <w:pPr>
        <w:jc w:val="both"/>
      </w:pPr>
    </w:p>
    <w:p w14:paraId="6D00D88C" w14:textId="3F3A3AC8" w:rsidR="00BC2E15" w:rsidRPr="00F4159F" w:rsidRDefault="4CC056B5" w:rsidP="005E0720">
      <w:pPr>
        <w:jc w:val="both"/>
        <w:rPr>
          <w:b/>
          <w:bCs/>
          <w:u w:val="single"/>
        </w:rPr>
      </w:pPr>
      <w:r w:rsidRPr="00F4159F">
        <w:rPr>
          <w:b/>
          <w:bCs/>
          <w:u w:val="single"/>
        </w:rPr>
        <w:t xml:space="preserve">Recommendation </w:t>
      </w:r>
      <w:r w:rsidR="00C26E51" w:rsidRPr="00F4159F">
        <w:rPr>
          <w:b/>
          <w:bCs/>
          <w:u w:val="single"/>
        </w:rPr>
        <w:t>2</w:t>
      </w:r>
      <w:r w:rsidR="00BC2E15" w:rsidRPr="00F4159F">
        <w:rPr>
          <w:b/>
          <w:bCs/>
          <w:u w:val="single"/>
        </w:rPr>
        <w:t>:</w:t>
      </w:r>
    </w:p>
    <w:p w14:paraId="0BC14411" w14:textId="021ADF99" w:rsidR="00BC2E15" w:rsidRDefault="00C26E51" w:rsidP="005E0720">
      <w:pPr>
        <w:jc w:val="both"/>
        <w:rPr>
          <w:b/>
          <w:bCs/>
        </w:rPr>
      </w:pPr>
      <w:r w:rsidRPr="00FD5128">
        <w:rPr>
          <w:b/>
          <w:bCs/>
        </w:rPr>
        <w:t>By 30 April 2026, chief constables should make sure that every time a member of their force reports a case to Immigration Enforcement’s National Command and Control Unit, the reporting </w:t>
      </w:r>
      <w:hyperlink r:id="rId12" w:history="1">
        <w:r w:rsidRPr="00FD5128">
          <w:rPr>
            <w:rStyle w:val="Hyperlink"/>
            <w:b/>
            <w:bCs/>
            <w:color w:val="auto"/>
            <w:u w:val="none"/>
          </w:rPr>
          <w:t>officer</w:t>
        </w:r>
      </w:hyperlink>
      <w:r w:rsidRPr="00FD5128">
        <w:rPr>
          <w:b/>
          <w:bCs/>
        </w:rPr>
        <w:t> completes and submits the required </w:t>
      </w:r>
      <w:r w:rsidR="00FD5128">
        <w:rPr>
          <w:b/>
          <w:bCs/>
        </w:rPr>
        <w:t>intelligence</w:t>
      </w:r>
      <w:r w:rsidRPr="00FD5128">
        <w:rPr>
          <w:b/>
          <w:bCs/>
        </w:rPr>
        <w:t> document.</w:t>
      </w:r>
    </w:p>
    <w:p w14:paraId="34123F4F" w14:textId="7D3956E0" w:rsidR="005E0720" w:rsidRPr="00122CB3" w:rsidRDefault="005E0720" w:rsidP="005E0720">
      <w:pPr>
        <w:jc w:val="both"/>
      </w:pPr>
      <w:r w:rsidRPr="00122CB3">
        <w:t xml:space="preserve">This is standard practice within West Yorkshire Police. The force is currently undertaking assurance work to confirm that the process is followed on all occasions. </w:t>
      </w:r>
    </w:p>
    <w:p w14:paraId="21FAFDA6" w14:textId="77777777" w:rsidR="00662547" w:rsidRPr="00F4159F" w:rsidRDefault="00662547" w:rsidP="005E0720">
      <w:pPr>
        <w:jc w:val="both"/>
        <w:rPr>
          <w:b/>
          <w:bCs/>
          <w:u w:val="single"/>
        </w:rPr>
      </w:pPr>
      <w:r w:rsidRPr="00F4159F">
        <w:rPr>
          <w:b/>
          <w:bCs/>
          <w:u w:val="single"/>
        </w:rPr>
        <w:t>Recommendation 4</w:t>
      </w:r>
    </w:p>
    <w:p w14:paraId="600E9226" w14:textId="22B59731" w:rsidR="00B0714B" w:rsidRDefault="00CB7BF7" w:rsidP="005E0720">
      <w:pPr>
        <w:jc w:val="both"/>
        <w:rPr>
          <w:b/>
          <w:bCs/>
        </w:rPr>
      </w:pPr>
      <w:r w:rsidRPr="00F4159F">
        <w:rPr>
          <w:b/>
          <w:bCs/>
        </w:rPr>
        <w:t>By 31 December 2025, chief constables should make sure they have clear plans to collect, analyse and share information related to organised immigration crime.</w:t>
      </w:r>
    </w:p>
    <w:p w14:paraId="4F58006C" w14:textId="77777777" w:rsidR="009F5AFE" w:rsidRPr="009F5AFE" w:rsidRDefault="009F5AFE" w:rsidP="005E0720">
      <w:pPr>
        <w:jc w:val="both"/>
      </w:pPr>
      <w:r w:rsidRPr="009F5AFE">
        <w:t>West Yorkshire Police (WYP) continue to play an active role in tackling modern slavery and organised immigration crime through their involvement in the West Yorkshire Anti-Slavery Partnership (WYASP). Their collaboration with partner agencies supports both enforcement activity and the development of actionable intelligence to disrupt and prevent these offences.</w:t>
      </w:r>
    </w:p>
    <w:p w14:paraId="7E14FF8E" w14:textId="77777777" w:rsidR="009F5AFE" w:rsidRPr="009F5AFE" w:rsidRDefault="009F5AFE" w:rsidP="005E0720">
      <w:pPr>
        <w:jc w:val="both"/>
      </w:pPr>
      <w:r w:rsidRPr="009F5AFE">
        <w:t>The force also works closely with the Regional Organised Crime Unit (ROCU), participating in coordinated operations and national intensification campaigns, such as Operation Aidant, targeting modern slavery and human trafficking.</w:t>
      </w:r>
    </w:p>
    <w:p w14:paraId="069CE001" w14:textId="77777777" w:rsidR="009F5AFE" w:rsidRPr="009F5AFE" w:rsidRDefault="009F5AFE" w:rsidP="005E0720">
      <w:pPr>
        <w:jc w:val="both"/>
      </w:pPr>
      <w:r w:rsidRPr="009F5AFE">
        <w:t>In support of a strategic and evidence-based approach, WYP regularly shares detailed data dashboards with key partners. These dashboards provide valuable insights into the prevalence, trends, and characteristics of modern slavery and organised immigration crime across the region.</w:t>
      </w:r>
    </w:p>
    <w:p w14:paraId="75408963" w14:textId="0283899A" w:rsidR="0038301E" w:rsidRPr="0014031D" w:rsidRDefault="009F5AFE" w:rsidP="005E0720">
      <w:pPr>
        <w:jc w:val="both"/>
      </w:pPr>
      <w:r w:rsidRPr="009F5AFE">
        <w:t>Intelligence shared through the WYASP indicates that WYP is currently investigating a range of serious offences. These include cases of birth certificate fraud intended to facilitate unlawful immigration status, immigration irregularities involving food delivery drivers, and multiple investigations relating to criminal and sexual exploitation linked to organised immigration crime.</w:t>
      </w:r>
    </w:p>
    <w:p w14:paraId="06280E48" w14:textId="5E5A7844" w:rsidR="00213FD8" w:rsidRPr="00F4159F" w:rsidRDefault="00213FD8" w:rsidP="005E0720">
      <w:pPr>
        <w:jc w:val="both"/>
        <w:rPr>
          <w:b/>
          <w:bCs/>
          <w:u w:val="single"/>
        </w:rPr>
      </w:pPr>
      <w:r w:rsidRPr="00F4159F">
        <w:rPr>
          <w:b/>
          <w:bCs/>
          <w:u w:val="single"/>
        </w:rPr>
        <w:t xml:space="preserve">Recommendation </w:t>
      </w:r>
      <w:r w:rsidR="00CB7BF7" w:rsidRPr="00F4159F">
        <w:rPr>
          <w:b/>
          <w:bCs/>
          <w:u w:val="single"/>
        </w:rPr>
        <w:t>8</w:t>
      </w:r>
    </w:p>
    <w:p w14:paraId="15DC81FE" w14:textId="21621B2D" w:rsidR="00CB7BF7" w:rsidRDefault="00CB7BF7" w:rsidP="005E0720">
      <w:pPr>
        <w:jc w:val="both"/>
        <w:rPr>
          <w:b/>
          <w:bCs/>
        </w:rPr>
      </w:pPr>
      <w:r w:rsidRPr="00F4159F">
        <w:rPr>
          <w:b/>
          <w:bCs/>
        </w:rPr>
        <w:t>By 30 April 2026, chief constables, working with the Modern Slavery &amp; Organised Immigration Crime Unit, should make sure that relevant </w:t>
      </w:r>
      <w:hyperlink r:id="rId13" w:history="1">
        <w:r w:rsidRPr="00F4159F">
          <w:rPr>
            <w:rStyle w:val="Hyperlink"/>
            <w:b/>
            <w:bCs/>
            <w:u w:val="none"/>
          </w:rPr>
          <w:t>personnel</w:t>
        </w:r>
      </w:hyperlink>
      <w:r w:rsidRPr="00F4159F">
        <w:rPr>
          <w:b/>
          <w:bCs/>
        </w:rPr>
        <w:t> in all Home Office police forces complete the Hydra training package on organised immigration crime.</w:t>
      </w:r>
    </w:p>
    <w:p w14:paraId="30A96D92" w14:textId="77777777" w:rsidR="008E7E94" w:rsidRPr="008E7E94" w:rsidRDefault="008E7E94" w:rsidP="005E0720">
      <w:pPr>
        <w:jc w:val="both"/>
      </w:pPr>
      <w:r w:rsidRPr="008E7E94">
        <w:t>West Yorkshire Police continue to invest in specialist training to strengthen their operational response to modern slavery and human trafficking (MSHT). Frontline officers are receiving dedicated training to act as Modern Slavery Victim Liaison Officers, enhancing the force’s capacity to provide effective, trauma-informed support to victims.</w:t>
      </w:r>
    </w:p>
    <w:p w14:paraId="6EDD554D" w14:textId="77777777" w:rsidR="008E7E94" w:rsidRPr="008E7E94" w:rsidRDefault="008E7E94" w:rsidP="005E0720">
      <w:pPr>
        <w:jc w:val="both"/>
      </w:pPr>
      <w:r w:rsidRPr="008E7E94">
        <w:t>In addition, a growing number of officers have now completed the intensive four-day MSHT Tactical Advisor (TAC) course. This advanced training increases organisational resilience and ensures the force is better equipped to manage complex MSHT investigations and victim engagement.</w:t>
      </w:r>
    </w:p>
    <w:p w14:paraId="3C1E4DF4" w14:textId="77777777" w:rsidR="008E7E94" w:rsidRPr="008E7E94" w:rsidRDefault="008E7E94" w:rsidP="005E0720">
      <w:pPr>
        <w:jc w:val="both"/>
      </w:pPr>
      <w:r w:rsidRPr="008E7E94">
        <w:lastRenderedPageBreak/>
        <w:t>The force also remains committed to partnership development through the delivery of training to external agencies across West Yorkshire and the wider region. This approach reinforces a coordinated, multi-agency response to tackling exploitation in all its forms.</w:t>
      </w:r>
    </w:p>
    <w:p w14:paraId="71A16187" w14:textId="127594E6" w:rsidR="008E7E94" w:rsidRPr="008E7E94" w:rsidRDefault="008E7E94" w:rsidP="005E0720">
      <w:pPr>
        <w:jc w:val="both"/>
      </w:pPr>
      <w:r>
        <w:t>Additionally</w:t>
      </w:r>
      <w:r w:rsidRPr="008E7E94">
        <w:t>, West Yorkshire Police have commissioned further specialist training over the coming months. This includes a modern slavery course tailored for regional Financial Investigators and the delivery of the Hydra training programme in collaboration with Humberside Police.</w:t>
      </w:r>
      <w:r w:rsidR="00F228C9">
        <w:t xml:space="preserve"> T</w:t>
      </w:r>
      <w:r w:rsidRPr="008E7E94">
        <w:t>he Regional Coordinator has provided Organised Immigration Crime training to Humberside Police’s Force Intelligence Bureau, with plans to expand delivery regionally to support improved intelligence collection and cross-border collaboration.</w:t>
      </w:r>
    </w:p>
    <w:p w14:paraId="442504E4" w14:textId="29DFF0F4" w:rsidR="00E741B3" w:rsidRPr="00F4159F" w:rsidRDefault="00E741B3" w:rsidP="005E0720">
      <w:pPr>
        <w:jc w:val="both"/>
        <w:rPr>
          <w:b/>
          <w:bCs/>
          <w:u w:val="single"/>
        </w:rPr>
      </w:pPr>
      <w:r w:rsidRPr="00F4159F">
        <w:rPr>
          <w:b/>
          <w:bCs/>
          <w:u w:val="single"/>
        </w:rPr>
        <w:t>Recommendation 9</w:t>
      </w:r>
    </w:p>
    <w:p w14:paraId="57E1D802" w14:textId="4DD7801F" w:rsidR="00A3146C" w:rsidRDefault="00943E1B" w:rsidP="005E0720">
      <w:pPr>
        <w:jc w:val="both"/>
        <w:rPr>
          <w:b/>
          <w:bCs/>
        </w:rPr>
      </w:pPr>
      <w:r w:rsidRPr="00F4159F">
        <w:rPr>
          <w:b/>
          <w:bCs/>
        </w:rPr>
        <w:t>By 30 April 2026, chief constables, working with the Modern Slavery &amp; Organised Immigration Crime Unit and the </w:t>
      </w:r>
      <w:hyperlink r:id="rId14" w:history="1">
        <w:r w:rsidRPr="00F4159F">
          <w:rPr>
            <w:rStyle w:val="Hyperlink"/>
            <w:b/>
            <w:bCs/>
          </w:rPr>
          <w:t>College of Policing</w:t>
        </w:r>
      </w:hyperlink>
      <w:r w:rsidRPr="00F4159F">
        <w:rPr>
          <w:b/>
          <w:bCs/>
        </w:rPr>
        <w:t>, should make sure that relevant </w:t>
      </w:r>
      <w:hyperlink r:id="rId15" w:history="1">
        <w:r w:rsidRPr="00F4159F">
          <w:rPr>
            <w:rStyle w:val="Hyperlink"/>
            <w:b/>
            <w:bCs/>
          </w:rPr>
          <w:t>personnel</w:t>
        </w:r>
      </w:hyperlink>
      <w:r w:rsidRPr="00F4159F">
        <w:rPr>
          <w:b/>
          <w:bCs/>
        </w:rPr>
        <w:t> in all Home Office police forces complete the four modules of the organised immigration crime e-learning package.</w:t>
      </w:r>
    </w:p>
    <w:p w14:paraId="771C8009" w14:textId="552A67EE" w:rsidR="005E0720" w:rsidRPr="00122CB3" w:rsidRDefault="005E0720" w:rsidP="005E0720">
      <w:pPr>
        <w:jc w:val="both"/>
      </w:pPr>
      <w:r w:rsidRPr="00122CB3">
        <w:t>Within West Yorkshire all members of the Modern Slavery Human Trafficking team have undertaken the four modules of the the College of Policing E</w:t>
      </w:r>
      <w:r w:rsidR="00122CB3">
        <w:t>-</w:t>
      </w:r>
      <w:r w:rsidRPr="00122CB3">
        <w:t>learning package. The force is currently reviewing the other “relevant personnel</w:t>
      </w:r>
      <w:r w:rsidR="00122CB3" w:rsidRPr="00122CB3">
        <w:t>” and</w:t>
      </w:r>
      <w:r w:rsidRPr="00122CB3">
        <w:t xml:space="preserve"> identifying them with a view to further delivery of the e-learn package. </w:t>
      </w:r>
    </w:p>
    <w:sectPr w:rsidR="005E0720" w:rsidRPr="00122C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034FD" w14:textId="77777777" w:rsidR="007B54B0" w:rsidRDefault="007B54B0" w:rsidP="00956069">
      <w:pPr>
        <w:spacing w:after="0" w:line="240" w:lineRule="auto"/>
      </w:pPr>
      <w:r>
        <w:separator/>
      </w:r>
    </w:p>
  </w:endnote>
  <w:endnote w:type="continuationSeparator" w:id="0">
    <w:p w14:paraId="5D75B669" w14:textId="77777777" w:rsidR="007B54B0" w:rsidRDefault="007B54B0" w:rsidP="00956069">
      <w:pPr>
        <w:spacing w:after="0" w:line="240" w:lineRule="auto"/>
      </w:pPr>
      <w:r>
        <w:continuationSeparator/>
      </w:r>
    </w:p>
  </w:endnote>
  <w:endnote w:type="continuationNotice" w:id="1">
    <w:p w14:paraId="467990D7" w14:textId="77777777" w:rsidR="007B54B0" w:rsidRDefault="007B54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D045C" w14:textId="77777777" w:rsidR="007B54B0" w:rsidRDefault="007B54B0" w:rsidP="00956069">
      <w:pPr>
        <w:spacing w:after="0" w:line="240" w:lineRule="auto"/>
      </w:pPr>
      <w:r>
        <w:separator/>
      </w:r>
    </w:p>
  </w:footnote>
  <w:footnote w:type="continuationSeparator" w:id="0">
    <w:p w14:paraId="2C949641" w14:textId="77777777" w:rsidR="007B54B0" w:rsidRDefault="007B54B0" w:rsidP="00956069">
      <w:pPr>
        <w:spacing w:after="0" w:line="240" w:lineRule="auto"/>
      </w:pPr>
      <w:r>
        <w:continuationSeparator/>
      </w:r>
    </w:p>
  </w:footnote>
  <w:footnote w:type="continuationNotice" w:id="1">
    <w:p w14:paraId="6761B4A0" w14:textId="77777777" w:rsidR="007B54B0" w:rsidRDefault="007B54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CF9DF" w14:textId="68BE46EF" w:rsidR="00956069" w:rsidRDefault="00956069">
    <w:pPr>
      <w:pStyle w:val="Header"/>
    </w:pPr>
    <w:r>
      <w:rPr>
        <w:noProof/>
      </w:rPr>
      <w:drawing>
        <wp:anchor distT="0" distB="0" distL="114300" distR="114300" simplePos="0" relativeHeight="251658240" behindDoc="0" locked="0" layoutInCell="1" allowOverlap="1" wp14:anchorId="164C5385" wp14:editId="29DA78A0">
          <wp:simplePos x="0" y="0"/>
          <wp:positionH relativeFrom="margin">
            <wp:posOffset>-723900</wp:posOffset>
          </wp:positionH>
          <wp:positionV relativeFrom="paragraph">
            <wp:posOffset>-226060</wp:posOffset>
          </wp:positionV>
          <wp:extent cx="2273300" cy="692150"/>
          <wp:effectExtent l="0" t="0" r="0" b="0"/>
          <wp:wrapNone/>
          <wp:docPr id="1903330479" name="Picture 1" descr="A logo for a police depart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330479" name="Picture 1" descr="A logo for a police department&#10;&#10;Description automatically generated"/>
                  <pic:cNvPicPr/>
                </pic:nvPicPr>
                <pic:blipFill rotWithShape="1">
                  <a:blip r:embed="rId1">
                    <a:extLst>
                      <a:ext uri="{28A0092B-C50C-407E-A947-70E740481C1C}">
                        <a14:useLocalDpi xmlns:a14="http://schemas.microsoft.com/office/drawing/2010/main" val="0"/>
                      </a:ext>
                    </a:extLst>
                  </a:blip>
                  <a:srcRect l="7641" t="18753" r="6827" b="21084"/>
                  <a:stretch/>
                </pic:blipFill>
                <pic:spPr bwMode="auto">
                  <a:xfrm>
                    <a:off x="0" y="0"/>
                    <a:ext cx="2273300" cy="692150"/>
                  </a:xfrm>
                  <a:prstGeom prst="rect">
                    <a:avLst/>
                  </a:prstGeom>
                  <a:ln>
                    <a:noFill/>
                  </a:ln>
                  <a:extLst>
                    <a:ext uri="{53640926-AAD7-44D8-BBD7-CCE9431645EC}">
                      <a14:shadowObscured xmlns:a14="http://schemas.microsoft.com/office/drawing/2010/main"/>
                    </a:ext>
                  </a:extLst>
                </pic:spPr>
              </pic:pic>
            </a:graphicData>
          </a:graphic>
        </wp:anchor>
      </w:drawing>
    </w:r>
  </w:p>
  <w:p w14:paraId="2B238383" w14:textId="66B43176" w:rsidR="00956069" w:rsidRDefault="00C95E64" w:rsidP="00956069">
    <w:pPr>
      <w:pStyle w:val="Header"/>
      <w:tabs>
        <w:tab w:val="clear" w:pos="4513"/>
        <w:tab w:val="clear" w:pos="9026"/>
        <w:tab w:val="left" w:pos="5970"/>
      </w:tabs>
    </w:pPr>
    <w:r w:rsidRPr="00956069">
      <w:rPr>
        <w:noProof/>
        <w:color w:val="000000" w:themeColor="text1"/>
      </w:rPr>
      <mc:AlternateContent>
        <mc:Choice Requires="wps">
          <w:drawing>
            <wp:anchor distT="0" distB="0" distL="114300" distR="114300" simplePos="0" relativeHeight="251658241" behindDoc="0" locked="0" layoutInCell="1" allowOverlap="1" wp14:anchorId="35CFEBC7" wp14:editId="2ABD2D2E">
              <wp:simplePos x="0" y="0"/>
              <wp:positionH relativeFrom="column">
                <wp:posOffset>-132242</wp:posOffset>
              </wp:positionH>
              <wp:positionV relativeFrom="paragraph">
                <wp:posOffset>238302</wp:posOffset>
              </wp:positionV>
              <wp:extent cx="6257925" cy="0"/>
              <wp:effectExtent l="0" t="0" r="0" b="0"/>
              <wp:wrapNone/>
              <wp:docPr id="356652165" name="Straight Connector 1"/>
              <wp:cNvGraphicFramePr/>
              <a:graphic xmlns:a="http://schemas.openxmlformats.org/drawingml/2006/main">
                <a:graphicData uri="http://schemas.microsoft.com/office/word/2010/wordprocessingShape">
                  <wps:wsp>
                    <wps:cNvCnPr/>
                    <wps:spPr>
                      <a:xfrm>
                        <a:off x="0" y="0"/>
                        <a:ext cx="6257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CE6281" id="Straight Connector 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0.4pt,18.75pt" to="482.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" strokecolor="#156082 [3204]" strokeweight=".5pt">
              <v:stroke joinstyle="miter"/>
            </v:line>
          </w:pict>
        </mc:Fallback>
      </mc:AlternateContent>
    </w:r>
    <w:r w:rsidR="00956069">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B2EA9"/>
    <w:multiLevelType w:val="hybridMultilevel"/>
    <w:tmpl w:val="97063F86"/>
    <w:lvl w:ilvl="0" w:tplc="D6D408F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F17C3"/>
    <w:multiLevelType w:val="hybridMultilevel"/>
    <w:tmpl w:val="B2EEC8DC"/>
    <w:lvl w:ilvl="0" w:tplc="331C49F6">
      <w:start w:val="1"/>
      <w:numFmt w:val="bullet"/>
      <w:lvlText w:val="•"/>
      <w:lvlJc w:val="left"/>
      <w:pPr>
        <w:tabs>
          <w:tab w:val="num" w:pos="720"/>
        </w:tabs>
        <w:ind w:left="720" w:hanging="360"/>
      </w:pPr>
      <w:rPr>
        <w:rFonts w:ascii="Times New Roman" w:hAnsi="Times New Roman" w:hint="default"/>
      </w:rPr>
    </w:lvl>
    <w:lvl w:ilvl="1" w:tplc="CF34A934" w:tentative="1">
      <w:start w:val="1"/>
      <w:numFmt w:val="bullet"/>
      <w:lvlText w:val="•"/>
      <w:lvlJc w:val="left"/>
      <w:pPr>
        <w:tabs>
          <w:tab w:val="num" w:pos="1440"/>
        </w:tabs>
        <w:ind w:left="1440" w:hanging="360"/>
      </w:pPr>
      <w:rPr>
        <w:rFonts w:ascii="Times New Roman" w:hAnsi="Times New Roman" w:hint="default"/>
      </w:rPr>
    </w:lvl>
    <w:lvl w:ilvl="2" w:tplc="A1AA993C" w:tentative="1">
      <w:start w:val="1"/>
      <w:numFmt w:val="bullet"/>
      <w:lvlText w:val="•"/>
      <w:lvlJc w:val="left"/>
      <w:pPr>
        <w:tabs>
          <w:tab w:val="num" w:pos="2160"/>
        </w:tabs>
        <w:ind w:left="2160" w:hanging="360"/>
      </w:pPr>
      <w:rPr>
        <w:rFonts w:ascii="Times New Roman" w:hAnsi="Times New Roman" w:hint="default"/>
      </w:rPr>
    </w:lvl>
    <w:lvl w:ilvl="3" w:tplc="0DC452A6" w:tentative="1">
      <w:start w:val="1"/>
      <w:numFmt w:val="bullet"/>
      <w:lvlText w:val="•"/>
      <w:lvlJc w:val="left"/>
      <w:pPr>
        <w:tabs>
          <w:tab w:val="num" w:pos="2880"/>
        </w:tabs>
        <w:ind w:left="2880" w:hanging="360"/>
      </w:pPr>
      <w:rPr>
        <w:rFonts w:ascii="Times New Roman" w:hAnsi="Times New Roman" w:hint="default"/>
      </w:rPr>
    </w:lvl>
    <w:lvl w:ilvl="4" w:tplc="061A8BA2" w:tentative="1">
      <w:start w:val="1"/>
      <w:numFmt w:val="bullet"/>
      <w:lvlText w:val="•"/>
      <w:lvlJc w:val="left"/>
      <w:pPr>
        <w:tabs>
          <w:tab w:val="num" w:pos="3600"/>
        </w:tabs>
        <w:ind w:left="3600" w:hanging="360"/>
      </w:pPr>
      <w:rPr>
        <w:rFonts w:ascii="Times New Roman" w:hAnsi="Times New Roman" w:hint="default"/>
      </w:rPr>
    </w:lvl>
    <w:lvl w:ilvl="5" w:tplc="27F8D268" w:tentative="1">
      <w:start w:val="1"/>
      <w:numFmt w:val="bullet"/>
      <w:lvlText w:val="•"/>
      <w:lvlJc w:val="left"/>
      <w:pPr>
        <w:tabs>
          <w:tab w:val="num" w:pos="4320"/>
        </w:tabs>
        <w:ind w:left="4320" w:hanging="360"/>
      </w:pPr>
      <w:rPr>
        <w:rFonts w:ascii="Times New Roman" w:hAnsi="Times New Roman" w:hint="default"/>
      </w:rPr>
    </w:lvl>
    <w:lvl w:ilvl="6" w:tplc="602630FE" w:tentative="1">
      <w:start w:val="1"/>
      <w:numFmt w:val="bullet"/>
      <w:lvlText w:val="•"/>
      <w:lvlJc w:val="left"/>
      <w:pPr>
        <w:tabs>
          <w:tab w:val="num" w:pos="5040"/>
        </w:tabs>
        <w:ind w:left="5040" w:hanging="360"/>
      </w:pPr>
      <w:rPr>
        <w:rFonts w:ascii="Times New Roman" w:hAnsi="Times New Roman" w:hint="default"/>
      </w:rPr>
    </w:lvl>
    <w:lvl w:ilvl="7" w:tplc="FE48A6B4" w:tentative="1">
      <w:start w:val="1"/>
      <w:numFmt w:val="bullet"/>
      <w:lvlText w:val="•"/>
      <w:lvlJc w:val="left"/>
      <w:pPr>
        <w:tabs>
          <w:tab w:val="num" w:pos="5760"/>
        </w:tabs>
        <w:ind w:left="5760" w:hanging="360"/>
      </w:pPr>
      <w:rPr>
        <w:rFonts w:ascii="Times New Roman" w:hAnsi="Times New Roman" w:hint="default"/>
      </w:rPr>
    </w:lvl>
    <w:lvl w:ilvl="8" w:tplc="D45A333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5616160"/>
    <w:multiLevelType w:val="hybridMultilevel"/>
    <w:tmpl w:val="C5863518"/>
    <w:lvl w:ilvl="0" w:tplc="4B8A583E">
      <w:start w:val="1"/>
      <w:numFmt w:val="bullet"/>
      <w:lvlText w:val="•"/>
      <w:lvlJc w:val="left"/>
      <w:pPr>
        <w:tabs>
          <w:tab w:val="num" w:pos="720"/>
        </w:tabs>
        <w:ind w:left="720" w:hanging="360"/>
      </w:pPr>
      <w:rPr>
        <w:rFonts w:ascii="Times New Roman" w:hAnsi="Times New Roman" w:hint="default"/>
      </w:rPr>
    </w:lvl>
    <w:lvl w:ilvl="1" w:tplc="A1D4EF9C" w:tentative="1">
      <w:start w:val="1"/>
      <w:numFmt w:val="bullet"/>
      <w:lvlText w:val="•"/>
      <w:lvlJc w:val="left"/>
      <w:pPr>
        <w:tabs>
          <w:tab w:val="num" w:pos="1440"/>
        </w:tabs>
        <w:ind w:left="1440" w:hanging="360"/>
      </w:pPr>
      <w:rPr>
        <w:rFonts w:ascii="Times New Roman" w:hAnsi="Times New Roman" w:hint="default"/>
      </w:rPr>
    </w:lvl>
    <w:lvl w:ilvl="2" w:tplc="D534DC8E" w:tentative="1">
      <w:start w:val="1"/>
      <w:numFmt w:val="bullet"/>
      <w:lvlText w:val="•"/>
      <w:lvlJc w:val="left"/>
      <w:pPr>
        <w:tabs>
          <w:tab w:val="num" w:pos="2160"/>
        </w:tabs>
        <w:ind w:left="2160" w:hanging="360"/>
      </w:pPr>
      <w:rPr>
        <w:rFonts w:ascii="Times New Roman" w:hAnsi="Times New Roman" w:hint="default"/>
      </w:rPr>
    </w:lvl>
    <w:lvl w:ilvl="3" w:tplc="F548526E" w:tentative="1">
      <w:start w:val="1"/>
      <w:numFmt w:val="bullet"/>
      <w:lvlText w:val="•"/>
      <w:lvlJc w:val="left"/>
      <w:pPr>
        <w:tabs>
          <w:tab w:val="num" w:pos="2880"/>
        </w:tabs>
        <w:ind w:left="2880" w:hanging="360"/>
      </w:pPr>
      <w:rPr>
        <w:rFonts w:ascii="Times New Roman" w:hAnsi="Times New Roman" w:hint="default"/>
      </w:rPr>
    </w:lvl>
    <w:lvl w:ilvl="4" w:tplc="953A77D8" w:tentative="1">
      <w:start w:val="1"/>
      <w:numFmt w:val="bullet"/>
      <w:lvlText w:val="•"/>
      <w:lvlJc w:val="left"/>
      <w:pPr>
        <w:tabs>
          <w:tab w:val="num" w:pos="3600"/>
        </w:tabs>
        <w:ind w:left="3600" w:hanging="360"/>
      </w:pPr>
      <w:rPr>
        <w:rFonts w:ascii="Times New Roman" w:hAnsi="Times New Roman" w:hint="default"/>
      </w:rPr>
    </w:lvl>
    <w:lvl w:ilvl="5" w:tplc="02F4B6D0" w:tentative="1">
      <w:start w:val="1"/>
      <w:numFmt w:val="bullet"/>
      <w:lvlText w:val="•"/>
      <w:lvlJc w:val="left"/>
      <w:pPr>
        <w:tabs>
          <w:tab w:val="num" w:pos="4320"/>
        </w:tabs>
        <w:ind w:left="4320" w:hanging="360"/>
      </w:pPr>
      <w:rPr>
        <w:rFonts w:ascii="Times New Roman" w:hAnsi="Times New Roman" w:hint="default"/>
      </w:rPr>
    </w:lvl>
    <w:lvl w:ilvl="6" w:tplc="E17E2EE8" w:tentative="1">
      <w:start w:val="1"/>
      <w:numFmt w:val="bullet"/>
      <w:lvlText w:val="•"/>
      <w:lvlJc w:val="left"/>
      <w:pPr>
        <w:tabs>
          <w:tab w:val="num" w:pos="5040"/>
        </w:tabs>
        <w:ind w:left="5040" w:hanging="360"/>
      </w:pPr>
      <w:rPr>
        <w:rFonts w:ascii="Times New Roman" w:hAnsi="Times New Roman" w:hint="default"/>
      </w:rPr>
    </w:lvl>
    <w:lvl w:ilvl="7" w:tplc="C12E7A30" w:tentative="1">
      <w:start w:val="1"/>
      <w:numFmt w:val="bullet"/>
      <w:lvlText w:val="•"/>
      <w:lvlJc w:val="left"/>
      <w:pPr>
        <w:tabs>
          <w:tab w:val="num" w:pos="5760"/>
        </w:tabs>
        <w:ind w:left="5760" w:hanging="360"/>
      </w:pPr>
      <w:rPr>
        <w:rFonts w:ascii="Times New Roman" w:hAnsi="Times New Roman" w:hint="default"/>
      </w:rPr>
    </w:lvl>
    <w:lvl w:ilvl="8" w:tplc="F184F82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B5137E1"/>
    <w:multiLevelType w:val="hybridMultilevel"/>
    <w:tmpl w:val="BE10E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A76DF"/>
    <w:multiLevelType w:val="hybridMultilevel"/>
    <w:tmpl w:val="3D0EC9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13F0526"/>
    <w:multiLevelType w:val="hybridMultilevel"/>
    <w:tmpl w:val="83D61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020BA7"/>
    <w:multiLevelType w:val="multilevel"/>
    <w:tmpl w:val="84FC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953487"/>
    <w:multiLevelType w:val="hybridMultilevel"/>
    <w:tmpl w:val="A93C0B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7A0B65"/>
    <w:multiLevelType w:val="multilevel"/>
    <w:tmpl w:val="B3CC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DF4EC2"/>
    <w:multiLevelType w:val="hybridMultilevel"/>
    <w:tmpl w:val="F28459BC"/>
    <w:lvl w:ilvl="0" w:tplc="E572F8BE">
      <w:start w:val="1"/>
      <w:numFmt w:val="bullet"/>
      <w:lvlText w:val="·"/>
      <w:lvlJc w:val="left"/>
      <w:pPr>
        <w:ind w:left="720" w:hanging="360"/>
      </w:pPr>
      <w:rPr>
        <w:rFonts w:ascii="Symbol" w:hAnsi="Symbol" w:hint="default"/>
      </w:rPr>
    </w:lvl>
    <w:lvl w:ilvl="1" w:tplc="2B00F6DC">
      <w:start w:val="1"/>
      <w:numFmt w:val="bullet"/>
      <w:lvlText w:val="o"/>
      <w:lvlJc w:val="left"/>
      <w:pPr>
        <w:ind w:left="1440" w:hanging="360"/>
      </w:pPr>
      <w:rPr>
        <w:rFonts w:ascii="Courier New" w:hAnsi="Courier New" w:hint="default"/>
      </w:rPr>
    </w:lvl>
    <w:lvl w:ilvl="2" w:tplc="10B6540E">
      <w:start w:val="1"/>
      <w:numFmt w:val="bullet"/>
      <w:lvlText w:val=""/>
      <w:lvlJc w:val="left"/>
      <w:pPr>
        <w:ind w:left="2160" w:hanging="360"/>
      </w:pPr>
      <w:rPr>
        <w:rFonts w:ascii="Wingdings" w:hAnsi="Wingdings" w:hint="default"/>
      </w:rPr>
    </w:lvl>
    <w:lvl w:ilvl="3" w:tplc="33AC983A">
      <w:start w:val="1"/>
      <w:numFmt w:val="bullet"/>
      <w:lvlText w:val=""/>
      <w:lvlJc w:val="left"/>
      <w:pPr>
        <w:ind w:left="2880" w:hanging="360"/>
      </w:pPr>
      <w:rPr>
        <w:rFonts w:ascii="Symbol" w:hAnsi="Symbol" w:hint="default"/>
      </w:rPr>
    </w:lvl>
    <w:lvl w:ilvl="4" w:tplc="57469CDE">
      <w:start w:val="1"/>
      <w:numFmt w:val="bullet"/>
      <w:lvlText w:val="o"/>
      <w:lvlJc w:val="left"/>
      <w:pPr>
        <w:ind w:left="3600" w:hanging="360"/>
      </w:pPr>
      <w:rPr>
        <w:rFonts w:ascii="Courier New" w:hAnsi="Courier New" w:hint="default"/>
      </w:rPr>
    </w:lvl>
    <w:lvl w:ilvl="5" w:tplc="68341C42">
      <w:start w:val="1"/>
      <w:numFmt w:val="bullet"/>
      <w:lvlText w:val=""/>
      <w:lvlJc w:val="left"/>
      <w:pPr>
        <w:ind w:left="4320" w:hanging="360"/>
      </w:pPr>
      <w:rPr>
        <w:rFonts w:ascii="Wingdings" w:hAnsi="Wingdings" w:hint="default"/>
      </w:rPr>
    </w:lvl>
    <w:lvl w:ilvl="6" w:tplc="6A969CB8">
      <w:start w:val="1"/>
      <w:numFmt w:val="bullet"/>
      <w:lvlText w:val=""/>
      <w:lvlJc w:val="left"/>
      <w:pPr>
        <w:ind w:left="5040" w:hanging="360"/>
      </w:pPr>
      <w:rPr>
        <w:rFonts w:ascii="Symbol" w:hAnsi="Symbol" w:hint="default"/>
      </w:rPr>
    </w:lvl>
    <w:lvl w:ilvl="7" w:tplc="E9E20AAA">
      <w:start w:val="1"/>
      <w:numFmt w:val="bullet"/>
      <w:lvlText w:val="o"/>
      <w:lvlJc w:val="left"/>
      <w:pPr>
        <w:ind w:left="5760" w:hanging="360"/>
      </w:pPr>
      <w:rPr>
        <w:rFonts w:ascii="Courier New" w:hAnsi="Courier New" w:hint="default"/>
      </w:rPr>
    </w:lvl>
    <w:lvl w:ilvl="8" w:tplc="8820C4F4">
      <w:start w:val="1"/>
      <w:numFmt w:val="bullet"/>
      <w:lvlText w:val=""/>
      <w:lvlJc w:val="left"/>
      <w:pPr>
        <w:ind w:left="6480" w:hanging="360"/>
      </w:pPr>
      <w:rPr>
        <w:rFonts w:ascii="Wingdings" w:hAnsi="Wingdings" w:hint="default"/>
      </w:rPr>
    </w:lvl>
  </w:abstractNum>
  <w:abstractNum w:abstractNumId="10" w15:restartNumberingAfterBreak="0">
    <w:nsid w:val="556A0E82"/>
    <w:multiLevelType w:val="hybridMultilevel"/>
    <w:tmpl w:val="A214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4139A0"/>
    <w:multiLevelType w:val="hybridMultilevel"/>
    <w:tmpl w:val="F484FB88"/>
    <w:lvl w:ilvl="0" w:tplc="5268D0B8">
      <w:start w:val="1"/>
      <w:numFmt w:val="bullet"/>
      <w:lvlText w:val="•"/>
      <w:lvlJc w:val="left"/>
      <w:pPr>
        <w:tabs>
          <w:tab w:val="num" w:pos="720"/>
        </w:tabs>
        <w:ind w:left="720" w:hanging="360"/>
      </w:pPr>
      <w:rPr>
        <w:rFonts w:ascii="Times New Roman" w:hAnsi="Times New Roman" w:hint="default"/>
      </w:rPr>
    </w:lvl>
    <w:lvl w:ilvl="1" w:tplc="9D542A4C" w:tentative="1">
      <w:start w:val="1"/>
      <w:numFmt w:val="bullet"/>
      <w:lvlText w:val="•"/>
      <w:lvlJc w:val="left"/>
      <w:pPr>
        <w:tabs>
          <w:tab w:val="num" w:pos="1440"/>
        </w:tabs>
        <w:ind w:left="1440" w:hanging="360"/>
      </w:pPr>
      <w:rPr>
        <w:rFonts w:ascii="Times New Roman" w:hAnsi="Times New Roman" w:hint="default"/>
      </w:rPr>
    </w:lvl>
    <w:lvl w:ilvl="2" w:tplc="EABCD486" w:tentative="1">
      <w:start w:val="1"/>
      <w:numFmt w:val="bullet"/>
      <w:lvlText w:val="•"/>
      <w:lvlJc w:val="left"/>
      <w:pPr>
        <w:tabs>
          <w:tab w:val="num" w:pos="2160"/>
        </w:tabs>
        <w:ind w:left="2160" w:hanging="360"/>
      </w:pPr>
      <w:rPr>
        <w:rFonts w:ascii="Times New Roman" w:hAnsi="Times New Roman" w:hint="default"/>
      </w:rPr>
    </w:lvl>
    <w:lvl w:ilvl="3" w:tplc="92065584" w:tentative="1">
      <w:start w:val="1"/>
      <w:numFmt w:val="bullet"/>
      <w:lvlText w:val="•"/>
      <w:lvlJc w:val="left"/>
      <w:pPr>
        <w:tabs>
          <w:tab w:val="num" w:pos="2880"/>
        </w:tabs>
        <w:ind w:left="2880" w:hanging="360"/>
      </w:pPr>
      <w:rPr>
        <w:rFonts w:ascii="Times New Roman" w:hAnsi="Times New Roman" w:hint="default"/>
      </w:rPr>
    </w:lvl>
    <w:lvl w:ilvl="4" w:tplc="FE64F82C" w:tentative="1">
      <w:start w:val="1"/>
      <w:numFmt w:val="bullet"/>
      <w:lvlText w:val="•"/>
      <w:lvlJc w:val="left"/>
      <w:pPr>
        <w:tabs>
          <w:tab w:val="num" w:pos="3600"/>
        </w:tabs>
        <w:ind w:left="3600" w:hanging="360"/>
      </w:pPr>
      <w:rPr>
        <w:rFonts w:ascii="Times New Roman" w:hAnsi="Times New Roman" w:hint="default"/>
      </w:rPr>
    </w:lvl>
    <w:lvl w:ilvl="5" w:tplc="347CF9EC" w:tentative="1">
      <w:start w:val="1"/>
      <w:numFmt w:val="bullet"/>
      <w:lvlText w:val="•"/>
      <w:lvlJc w:val="left"/>
      <w:pPr>
        <w:tabs>
          <w:tab w:val="num" w:pos="4320"/>
        </w:tabs>
        <w:ind w:left="4320" w:hanging="360"/>
      </w:pPr>
      <w:rPr>
        <w:rFonts w:ascii="Times New Roman" w:hAnsi="Times New Roman" w:hint="default"/>
      </w:rPr>
    </w:lvl>
    <w:lvl w:ilvl="6" w:tplc="81202434" w:tentative="1">
      <w:start w:val="1"/>
      <w:numFmt w:val="bullet"/>
      <w:lvlText w:val="•"/>
      <w:lvlJc w:val="left"/>
      <w:pPr>
        <w:tabs>
          <w:tab w:val="num" w:pos="5040"/>
        </w:tabs>
        <w:ind w:left="5040" w:hanging="360"/>
      </w:pPr>
      <w:rPr>
        <w:rFonts w:ascii="Times New Roman" w:hAnsi="Times New Roman" w:hint="default"/>
      </w:rPr>
    </w:lvl>
    <w:lvl w:ilvl="7" w:tplc="63AC1F0C" w:tentative="1">
      <w:start w:val="1"/>
      <w:numFmt w:val="bullet"/>
      <w:lvlText w:val="•"/>
      <w:lvlJc w:val="left"/>
      <w:pPr>
        <w:tabs>
          <w:tab w:val="num" w:pos="5760"/>
        </w:tabs>
        <w:ind w:left="5760" w:hanging="360"/>
      </w:pPr>
      <w:rPr>
        <w:rFonts w:ascii="Times New Roman" w:hAnsi="Times New Roman" w:hint="default"/>
      </w:rPr>
    </w:lvl>
    <w:lvl w:ilvl="8" w:tplc="7FDCB79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72B484B"/>
    <w:multiLevelType w:val="multilevel"/>
    <w:tmpl w:val="5A10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AF1971"/>
    <w:multiLevelType w:val="multilevel"/>
    <w:tmpl w:val="8488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A3299F"/>
    <w:multiLevelType w:val="multilevel"/>
    <w:tmpl w:val="F150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5419E7"/>
    <w:multiLevelType w:val="multilevel"/>
    <w:tmpl w:val="EF2E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5022D5"/>
    <w:multiLevelType w:val="multilevel"/>
    <w:tmpl w:val="E70C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706541"/>
    <w:multiLevelType w:val="multilevel"/>
    <w:tmpl w:val="8696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7D198B"/>
    <w:multiLevelType w:val="hybridMultilevel"/>
    <w:tmpl w:val="25160BB2"/>
    <w:lvl w:ilvl="0" w:tplc="FA2CEF10">
      <w:start w:val="1"/>
      <w:numFmt w:val="bullet"/>
      <w:lvlText w:val="•"/>
      <w:lvlJc w:val="left"/>
      <w:pPr>
        <w:tabs>
          <w:tab w:val="num" w:pos="720"/>
        </w:tabs>
        <w:ind w:left="720" w:hanging="360"/>
      </w:pPr>
      <w:rPr>
        <w:rFonts w:ascii="Times New Roman" w:hAnsi="Times New Roman" w:hint="default"/>
      </w:rPr>
    </w:lvl>
    <w:lvl w:ilvl="1" w:tplc="C184916C" w:tentative="1">
      <w:start w:val="1"/>
      <w:numFmt w:val="bullet"/>
      <w:lvlText w:val="•"/>
      <w:lvlJc w:val="left"/>
      <w:pPr>
        <w:tabs>
          <w:tab w:val="num" w:pos="1440"/>
        </w:tabs>
        <w:ind w:left="1440" w:hanging="360"/>
      </w:pPr>
      <w:rPr>
        <w:rFonts w:ascii="Times New Roman" w:hAnsi="Times New Roman" w:hint="default"/>
      </w:rPr>
    </w:lvl>
    <w:lvl w:ilvl="2" w:tplc="5F3276D8" w:tentative="1">
      <w:start w:val="1"/>
      <w:numFmt w:val="bullet"/>
      <w:lvlText w:val="•"/>
      <w:lvlJc w:val="left"/>
      <w:pPr>
        <w:tabs>
          <w:tab w:val="num" w:pos="2160"/>
        </w:tabs>
        <w:ind w:left="2160" w:hanging="360"/>
      </w:pPr>
      <w:rPr>
        <w:rFonts w:ascii="Times New Roman" w:hAnsi="Times New Roman" w:hint="default"/>
      </w:rPr>
    </w:lvl>
    <w:lvl w:ilvl="3" w:tplc="BCA6B2B0" w:tentative="1">
      <w:start w:val="1"/>
      <w:numFmt w:val="bullet"/>
      <w:lvlText w:val="•"/>
      <w:lvlJc w:val="left"/>
      <w:pPr>
        <w:tabs>
          <w:tab w:val="num" w:pos="2880"/>
        </w:tabs>
        <w:ind w:left="2880" w:hanging="360"/>
      </w:pPr>
      <w:rPr>
        <w:rFonts w:ascii="Times New Roman" w:hAnsi="Times New Roman" w:hint="default"/>
      </w:rPr>
    </w:lvl>
    <w:lvl w:ilvl="4" w:tplc="7CF8B254" w:tentative="1">
      <w:start w:val="1"/>
      <w:numFmt w:val="bullet"/>
      <w:lvlText w:val="•"/>
      <w:lvlJc w:val="left"/>
      <w:pPr>
        <w:tabs>
          <w:tab w:val="num" w:pos="3600"/>
        </w:tabs>
        <w:ind w:left="3600" w:hanging="360"/>
      </w:pPr>
      <w:rPr>
        <w:rFonts w:ascii="Times New Roman" w:hAnsi="Times New Roman" w:hint="default"/>
      </w:rPr>
    </w:lvl>
    <w:lvl w:ilvl="5" w:tplc="F31879C0" w:tentative="1">
      <w:start w:val="1"/>
      <w:numFmt w:val="bullet"/>
      <w:lvlText w:val="•"/>
      <w:lvlJc w:val="left"/>
      <w:pPr>
        <w:tabs>
          <w:tab w:val="num" w:pos="4320"/>
        </w:tabs>
        <w:ind w:left="4320" w:hanging="360"/>
      </w:pPr>
      <w:rPr>
        <w:rFonts w:ascii="Times New Roman" w:hAnsi="Times New Roman" w:hint="default"/>
      </w:rPr>
    </w:lvl>
    <w:lvl w:ilvl="6" w:tplc="6096AEC8" w:tentative="1">
      <w:start w:val="1"/>
      <w:numFmt w:val="bullet"/>
      <w:lvlText w:val="•"/>
      <w:lvlJc w:val="left"/>
      <w:pPr>
        <w:tabs>
          <w:tab w:val="num" w:pos="5040"/>
        </w:tabs>
        <w:ind w:left="5040" w:hanging="360"/>
      </w:pPr>
      <w:rPr>
        <w:rFonts w:ascii="Times New Roman" w:hAnsi="Times New Roman" w:hint="default"/>
      </w:rPr>
    </w:lvl>
    <w:lvl w:ilvl="7" w:tplc="9E324FF4" w:tentative="1">
      <w:start w:val="1"/>
      <w:numFmt w:val="bullet"/>
      <w:lvlText w:val="•"/>
      <w:lvlJc w:val="left"/>
      <w:pPr>
        <w:tabs>
          <w:tab w:val="num" w:pos="5760"/>
        </w:tabs>
        <w:ind w:left="5760" w:hanging="360"/>
      </w:pPr>
      <w:rPr>
        <w:rFonts w:ascii="Times New Roman" w:hAnsi="Times New Roman" w:hint="default"/>
      </w:rPr>
    </w:lvl>
    <w:lvl w:ilvl="8" w:tplc="AAA61972" w:tentative="1">
      <w:start w:val="1"/>
      <w:numFmt w:val="bullet"/>
      <w:lvlText w:val="•"/>
      <w:lvlJc w:val="left"/>
      <w:pPr>
        <w:tabs>
          <w:tab w:val="num" w:pos="6480"/>
        </w:tabs>
        <w:ind w:left="6480" w:hanging="360"/>
      </w:pPr>
      <w:rPr>
        <w:rFonts w:ascii="Times New Roman" w:hAnsi="Times New Roman" w:hint="default"/>
      </w:rPr>
    </w:lvl>
  </w:abstractNum>
  <w:num w:numId="1" w16cid:durableId="1473643901">
    <w:abstractNumId w:val="9"/>
  </w:num>
  <w:num w:numId="2" w16cid:durableId="607851183">
    <w:abstractNumId w:val="13"/>
  </w:num>
  <w:num w:numId="3" w16cid:durableId="1531410090">
    <w:abstractNumId w:val="5"/>
  </w:num>
  <w:num w:numId="4" w16cid:durableId="200214925">
    <w:abstractNumId w:val="14"/>
  </w:num>
  <w:num w:numId="5" w16cid:durableId="2059433617">
    <w:abstractNumId w:val="0"/>
  </w:num>
  <w:num w:numId="6" w16cid:durableId="1958372724">
    <w:abstractNumId w:val="10"/>
  </w:num>
  <w:num w:numId="7" w16cid:durableId="202058719">
    <w:abstractNumId w:val="2"/>
  </w:num>
  <w:num w:numId="8" w16cid:durableId="62335508">
    <w:abstractNumId w:val="11"/>
  </w:num>
  <w:num w:numId="9" w16cid:durableId="1590187968">
    <w:abstractNumId w:val="1"/>
  </w:num>
  <w:num w:numId="10" w16cid:durableId="1401056479">
    <w:abstractNumId w:val="18"/>
  </w:num>
  <w:num w:numId="11" w16cid:durableId="2099905594">
    <w:abstractNumId w:val="17"/>
  </w:num>
  <w:num w:numId="12" w16cid:durableId="790317630">
    <w:abstractNumId w:val="12"/>
  </w:num>
  <w:num w:numId="13" w16cid:durableId="2009014433">
    <w:abstractNumId w:val="16"/>
  </w:num>
  <w:num w:numId="14" w16cid:durableId="1397046563">
    <w:abstractNumId w:val="3"/>
  </w:num>
  <w:num w:numId="15" w16cid:durableId="1408184478">
    <w:abstractNumId w:val="15"/>
  </w:num>
  <w:num w:numId="16" w16cid:durableId="1310786595">
    <w:abstractNumId w:val="6"/>
  </w:num>
  <w:num w:numId="17" w16cid:durableId="1434788044">
    <w:abstractNumId w:val="8"/>
  </w:num>
  <w:num w:numId="18" w16cid:durableId="1395812323">
    <w:abstractNumId w:val="7"/>
  </w:num>
  <w:num w:numId="19" w16cid:durableId="1353996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69"/>
    <w:rsid w:val="00004DD9"/>
    <w:rsid w:val="00011595"/>
    <w:rsid w:val="00025626"/>
    <w:rsid w:val="0002588B"/>
    <w:rsid w:val="00027828"/>
    <w:rsid w:val="00032E65"/>
    <w:rsid w:val="0003477A"/>
    <w:rsid w:val="00037DB4"/>
    <w:rsid w:val="00040159"/>
    <w:rsid w:val="00040566"/>
    <w:rsid w:val="00040748"/>
    <w:rsid w:val="00042184"/>
    <w:rsid w:val="00043860"/>
    <w:rsid w:val="00045224"/>
    <w:rsid w:val="0004612C"/>
    <w:rsid w:val="00047B27"/>
    <w:rsid w:val="000546A9"/>
    <w:rsid w:val="000573CB"/>
    <w:rsid w:val="0006020E"/>
    <w:rsid w:val="0007095B"/>
    <w:rsid w:val="00074813"/>
    <w:rsid w:val="0008560E"/>
    <w:rsid w:val="00097FC5"/>
    <w:rsid w:val="000B075E"/>
    <w:rsid w:val="000B3EA5"/>
    <w:rsid w:val="000B4937"/>
    <w:rsid w:val="000B5D73"/>
    <w:rsid w:val="000B75CB"/>
    <w:rsid w:val="000B7C4F"/>
    <w:rsid w:val="000C2BA2"/>
    <w:rsid w:val="000D7280"/>
    <w:rsid w:val="000D791F"/>
    <w:rsid w:val="000F22EF"/>
    <w:rsid w:val="000F525D"/>
    <w:rsid w:val="000F788E"/>
    <w:rsid w:val="0010024F"/>
    <w:rsid w:val="001114C2"/>
    <w:rsid w:val="00115CB1"/>
    <w:rsid w:val="00121D56"/>
    <w:rsid w:val="00122CB3"/>
    <w:rsid w:val="00123589"/>
    <w:rsid w:val="001329C0"/>
    <w:rsid w:val="0014031D"/>
    <w:rsid w:val="00141BD7"/>
    <w:rsid w:val="0014367C"/>
    <w:rsid w:val="00143C92"/>
    <w:rsid w:val="001458AB"/>
    <w:rsid w:val="00155AA4"/>
    <w:rsid w:val="00156B28"/>
    <w:rsid w:val="00162B26"/>
    <w:rsid w:val="001704C2"/>
    <w:rsid w:val="00181D88"/>
    <w:rsid w:val="00182837"/>
    <w:rsid w:val="00190DE5"/>
    <w:rsid w:val="001A1685"/>
    <w:rsid w:val="001A17CA"/>
    <w:rsid w:val="001A2037"/>
    <w:rsid w:val="001A5954"/>
    <w:rsid w:val="001B1F30"/>
    <w:rsid w:val="001B4498"/>
    <w:rsid w:val="001B5FA5"/>
    <w:rsid w:val="001C2931"/>
    <w:rsid w:val="001C302C"/>
    <w:rsid w:val="001C60AE"/>
    <w:rsid w:val="001C772D"/>
    <w:rsid w:val="001D017F"/>
    <w:rsid w:val="001D354F"/>
    <w:rsid w:val="001D7A92"/>
    <w:rsid w:val="001E4905"/>
    <w:rsid w:val="001E4E68"/>
    <w:rsid w:val="001E6E6A"/>
    <w:rsid w:val="001E7301"/>
    <w:rsid w:val="001E7ABA"/>
    <w:rsid w:val="001E7D73"/>
    <w:rsid w:val="001F41D0"/>
    <w:rsid w:val="00206AF5"/>
    <w:rsid w:val="0021301C"/>
    <w:rsid w:val="00213FD8"/>
    <w:rsid w:val="00216522"/>
    <w:rsid w:val="00226EBB"/>
    <w:rsid w:val="00232E60"/>
    <w:rsid w:val="00235AE8"/>
    <w:rsid w:val="002368BF"/>
    <w:rsid w:val="00242CE7"/>
    <w:rsid w:val="0024613A"/>
    <w:rsid w:val="00256440"/>
    <w:rsid w:val="00264472"/>
    <w:rsid w:val="002760C9"/>
    <w:rsid w:val="00276A41"/>
    <w:rsid w:val="002800E4"/>
    <w:rsid w:val="00283DB0"/>
    <w:rsid w:val="002929A6"/>
    <w:rsid w:val="00293898"/>
    <w:rsid w:val="002B43F9"/>
    <w:rsid w:val="002B6686"/>
    <w:rsid w:val="002C24CD"/>
    <w:rsid w:val="002C3220"/>
    <w:rsid w:val="002C4DBB"/>
    <w:rsid w:val="002C7FF5"/>
    <w:rsid w:val="002D14F9"/>
    <w:rsid w:val="002D79EB"/>
    <w:rsid w:val="002E13F6"/>
    <w:rsid w:val="002E1C55"/>
    <w:rsid w:val="002F225C"/>
    <w:rsid w:val="002F3157"/>
    <w:rsid w:val="002F3712"/>
    <w:rsid w:val="002F3887"/>
    <w:rsid w:val="002F76BE"/>
    <w:rsid w:val="003014CA"/>
    <w:rsid w:val="0030521F"/>
    <w:rsid w:val="00305711"/>
    <w:rsid w:val="00310D9E"/>
    <w:rsid w:val="0031116E"/>
    <w:rsid w:val="00312598"/>
    <w:rsid w:val="0031439F"/>
    <w:rsid w:val="00322288"/>
    <w:rsid w:val="00322D22"/>
    <w:rsid w:val="00330A69"/>
    <w:rsid w:val="003358D4"/>
    <w:rsid w:val="00356408"/>
    <w:rsid w:val="00356646"/>
    <w:rsid w:val="003622D3"/>
    <w:rsid w:val="003658B4"/>
    <w:rsid w:val="0037234A"/>
    <w:rsid w:val="0038301E"/>
    <w:rsid w:val="00396776"/>
    <w:rsid w:val="00396F09"/>
    <w:rsid w:val="003A6D9B"/>
    <w:rsid w:val="003B1ABD"/>
    <w:rsid w:val="003C0365"/>
    <w:rsid w:val="003C1C5C"/>
    <w:rsid w:val="003C33FB"/>
    <w:rsid w:val="003C6A87"/>
    <w:rsid w:val="003D2812"/>
    <w:rsid w:val="003D2899"/>
    <w:rsid w:val="003D668A"/>
    <w:rsid w:val="003E1185"/>
    <w:rsid w:val="003E149C"/>
    <w:rsid w:val="003F0F11"/>
    <w:rsid w:val="003F4779"/>
    <w:rsid w:val="00410521"/>
    <w:rsid w:val="004117CF"/>
    <w:rsid w:val="00413422"/>
    <w:rsid w:val="0041759A"/>
    <w:rsid w:val="004235A7"/>
    <w:rsid w:val="00443B4E"/>
    <w:rsid w:val="00444E03"/>
    <w:rsid w:val="00445FC7"/>
    <w:rsid w:val="00453C29"/>
    <w:rsid w:val="00453D87"/>
    <w:rsid w:val="004541CD"/>
    <w:rsid w:val="0045424D"/>
    <w:rsid w:val="00455FDF"/>
    <w:rsid w:val="0045641E"/>
    <w:rsid w:val="00457AAD"/>
    <w:rsid w:val="00462FB0"/>
    <w:rsid w:val="00467293"/>
    <w:rsid w:val="004725D3"/>
    <w:rsid w:val="0047645D"/>
    <w:rsid w:val="00485CFF"/>
    <w:rsid w:val="00492007"/>
    <w:rsid w:val="00492D58"/>
    <w:rsid w:val="004A1642"/>
    <w:rsid w:val="004A2410"/>
    <w:rsid w:val="004A36F7"/>
    <w:rsid w:val="004A5DEE"/>
    <w:rsid w:val="004A6A75"/>
    <w:rsid w:val="004B52F8"/>
    <w:rsid w:val="004C0F30"/>
    <w:rsid w:val="004D55DF"/>
    <w:rsid w:val="004E72F2"/>
    <w:rsid w:val="004F0FCF"/>
    <w:rsid w:val="004F1002"/>
    <w:rsid w:val="004F17C4"/>
    <w:rsid w:val="004F5C1F"/>
    <w:rsid w:val="00511457"/>
    <w:rsid w:val="005176C5"/>
    <w:rsid w:val="00520AC7"/>
    <w:rsid w:val="005249ED"/>
    <w:rsid w:val="00525042"/>
    <w:rsid w:val="005257F2"/>
    <w:rsid w:val="00526DE5"/>
    <w:rsid w:val="0054218D"/>
    <w:rsid w:val="00542459"/>
    <w:rsid w:val="00546939"/>
    <w:rsid w:val="005475EC"/>
    <w:rsid w:val="00547A35"/>
    <w:rsid w:val="00552142"/>
    <w:rsid w:val="005522ED"/>
    <w:rsid w:val="00552A4F"/>
    <w:rsid w:val="00554ABD"/>
    <w:rsid w:val="0055724D"/>
    <w:rsid w:val="00560F03"/>
    <w:rsid w:val="00561EA6"/>
    <w:rsid w:val="005832D7"/>
    <w:rsid w:val="005835BB"/>
    <w:rsid w:val="00583DFF"/>
    <w:rsid w:val="0058498C"/>
    <w:rsid w:val="00586D16"/>
    <w:rsid w:val="00591B3B"/>
    <w:rsid w:val="005921B2"/>
    <w:rsid w:val="00596480"/>
    <w:rsid w:val="005A0B58"/>
    <w:rsid w:val="005A1732"/>
    <w:rsid w:val="005C1087"/>
    <w:rsid w:val="005C506B"/>
    <w:rsid w:val="005C7A7C"/>
    <w:rsid w:val="005D76B0"/>
    <w:rsid w:val="005D7943"/>
    <w:rsid w:val="005E0496"/>
    <w:rsid w:val="005E0720"/>
    <w:rsid w:val="005E63F6"/>
    <w:rsid w:val="005F13E2"/>
    <w:rsid w:val="005F4411"/>
    <w:rsid w:val="005F651A"/>
    <w:rsid w:val="005F75C7"/>
    <w:rsid w:val="00605228"/>
    <w:rsid w:val="00605435"/>
    <w:rsid w:val="00605E89"/>
    <w:rsid w:val="00607985"/>
    <w:rsid w:val="00616D0E"/>
    <w:rsid w:val="00624BB3"/>
    <w:rsid w:val="006305E1"/>
    <w:rsid w:val="00635B30"/>
    <w:rsid w:val="00636DD4"/>
    <w:rsid w:val="00640004"/>
    <w:rsid w:val="00641247"/>
    <w:rsid w:val="00643074"/>
    <w:rsid w:val="00643365"/>
    <w:rsid w:val="0065017A"/>
    <w:rsid w:val="00660F9E"/>
    <w:rsid w:val="00661AFC"/>
    <w:rsid w:val="00662547"/>
    <w:rsid w:val="006634C7"/>
    <w:rsid w:val="00665908"/>
    <w:rsid w:val="00665B35"/>
    <w:rsid w:val="00670235"/>
    <w:rsid w:val="00671BBB"/>
    <w:rsid w:val="0067459B"/>
    <w:rsid w:val="006768B8"/>
    <w:rsid w:val="00677E05"/>
    <w:rsid w:val="00681E8E"/>
    <w:rsid w:val="006848FB"/>
    <w:rsid w:val="0068540F"/>
    <w:rsid w:val="00686E2B"/>
    <w:rsid w:val="006A18D2"/>
    <w:rsid w:val="006A22B0"/>
    <w:rsid w:val="006A4F9B"/>
    <w:rsid w:val="006A5D12"/>
    <w:rsid w:val="006B04DD"/>
    <w:rsid w:val="006B13C2"/>
    <w:rsid w:val="006B2137"/>
    <w:rsid w:val="006C132B"/>
    <w:rsid w:val="006C383E"/>
    <w:rsid w:val="006C5BBB"/>
    <w:rsid w:val="006C6B3A"/>
    <w:rsid w:val="006C6D36"/>
    <w:rsid w:val="006D02A6"/>
    <w:rsid w:val="006D5AF6"/>
    <w:rsid w:val="006D7994"/>
    <w:rsid w:val="006E7C13"/>
    <w:rsid w:val="006F13C0"/>
    <w:rsid w:val="006F4002"/>
    <w:rsid w:val="006F7751"/>
    <w:rsid w:val="00703D00"/>
    <w:rsid w:val="00707F42"/>
    <w:rsid w:val="0071069D"/>
    <w:rsid w:val="007140E4"/>
    <w:rsid w:val="007204E6"/>
    <w:rsid w:val="00721273"/>
    <w:rsid w:val="007215D3"/>
    <w:rsid w:val="00721B08"/>
    <w:rsid w:val="007241B9"/>
    <w:rsid w:val="00727568"/>
    <w:rsid w:val="00730293"/>
    <w:rsid w:val="00734F6D"/>
    <w:rsid w:val="00735426"/>
    <w:rsid w:val="00735474"/>
    <w:rsid w:val="00736463"/>
    <w:rsid w:val="00745FCA"/>
    <w:rsid w:val="00752375"/>
    <w:rsid w:val="00760895"/>
    <w:rsid w:val="007608CF"/>
    <w:rsid w:val="00771E40"/>
    <w:rsid w:val="0077768F"/>
    <w:rsid w:val="00786E19"/>
    <w:rsid w:val="007904AB"/>
    <w:rsid w:val="00792800"/>
    <w:rsid w:val="00794B6D"/>
    <w:rsid w:val="00794E7F"/>
    <w:rsid w:val="00795158"/>
    <w:rsid w:val="0079568B"/>
    <w:rsid w:val="007A3FB0"/>
    <w:rsid w:val="007B0870"/>
    <w:rsid w:val="007B38CC"/>
    <w:rsid w:val="007B54B0"/>
    <w:rsid w:val="007B6983"/>
    <w:rsid w:val="007B6CDE"/>
    <w:rsid w:val="007B7AB7"/>
    <w:rsid w:val="007C0A32"/>
    <w:rsid w:val="007D66F1"/>
    <w:rsid w:val="007D71AF"/>
    <w:rsid w:val="007E2E73"/>
    <w:rsid w:val="007E5621"/>
    <w:rsid w:val="007F0B90"/>
    <w:rsid w:val="00801D49"/>
    <w:rsid w:val="00820642"/>
    <w:rsid w:val="00830634"/>
    <w:rsid w:val="0083539D"/>
    <w:rsid w:val="00842174"/>
    <w:rsid w:val="00843AD7"/>
    <w:rsid w:val="00851859"/>
    <w:rsid w:val="0085539E"/>
    <w:rsid w:val="00855890"/>
    <w:rsid w:val="00861327"/>
    <w:rsid w:val="00870FF3"/>
    <w:rsid w:val="00871836"/>
    <w:rsid w:val="00873C68"/>
    <w:rsid w:val="0087606C"/>
    <w:rsid w:val="0088031E"/>
    <w:rsid w:val="00886C0F"/>
    <w:rsid w:val="00886E5A"/>
    <w:rsid w:val="00894684"/>
    <w:rsid w:val="008A0551"/>
    <w:rsid w:val="008A09A8"/>
    <w:rsid w:val="008A0C22"/>
    <w:rsid w:val="008A1911"/>
    <w:rsid w:val="008A268B"/>
    <w:rsid w:val="008A408C"/>
    <w:rsid w:val="008A6D3A"/>
    <w:rsid w:val="008A7199"/>
    <w:rsid w:val="008C000D"/>
    <w:rsid w:val="008D1E00"/>
    <w:rsid w:val="008D4FBF"/>
    <w:rsid w:val="008D75B4"/>
    <w:rsid w:val="008E0798"/>
    <w:rsid w:val="008E2058"/>
    <w:rsid w:val="008E2382"/>
    <w:rsid w:val="008E260F"/>
    <w:rsid w:val="008E32F4"/>
    <w:rsid w:val="008E6734"/>
    <w:rsid w:val="008E7E94"/>
    <w:rsid w:val="008F272D"/>
    <w:rsid w:val="008F2AC1"/>
    <w:rsid w:val="008F71EE"/>
    <w:rsid w:val="009000F2"/>
    <w:rsid w:val="0090100E"/>
    <w:rsid w:val="00905CA2"/>
    <w:rsid w:val="00912C28"/>
    <w:rsid w:val="00915A5D"/>
    <w:rsid w:val="00920A33"/>
    <w:rsid w:val="00923ED6"/>
    <w:rsid w:val="009256D3"/>
    <w:rsid w:val="009268C4"/>
    <w:rsid w:val="009322F1"/>
    <w:rsid w:val="00936B89"/>
    <w:rsid w:val="0094054D"/>
    <w:rsid w:val="009429BC"/>
    <w:rsid w:val="00943E1B"/>
    <w:rsid w:val="0094601F"/>
    <w:rsid w:val="009509EB"/>
    <w:rsid w:val="0095587B"/>
    <w:rsid w:val="00956069"/>
    <w:rsid w:val="00956CD4"/>
    <w:rsid w:val="00966974"/>
    <w:rsid w:val="00971A96"/>
    <w:rsid w:val="00975F82"/>
    <w:rsid w:val="009763E7"/>
    <w:rsid w:val="009805B6"/>
    <w:rsid w:val="0098644C"/>
    <w:rsid w:val="00987EDE"/>
    <w:rsid w:val="009921CB"/>
    <w:rsid w:val="009930D3"/>
    <w:rsid w:val="009938B7"/>
    <w:rsid w:val="009B2645"/>
    <w:rsid w:val="009B2ABA"/>
    <w:rsid w:val="009C18B5"/>
    <w:rsid w:val="009C70EC"/>
    <w:rsid w:val="009D63B9"/>
    <w:rsid w:val="009D64FA"/>
    <w:rsid w:val="009E1540"/>
    <w:rsid w:val="009E44F4"/>
    <w:rsid w:val="009E4F6B"/>
    <w:rsid w:val="009E7793"/>
    <w:rsid w:val="009F4E99"/>
    <w:rsid w:val="009F5892"/>
    <w:rsid w:val="009F5AFE"/>
    <w:rsid w:val="00A00FE9"/>
    <w:rsid w:val="00A0413B"/>
    <w:rsid w:val="00A05D4E"/>
    <w:rsid w:val="00A1076B"/>
    <w:rsid w:val="00A1266D"/>
    <w:rsid w:val="00A24B66"/>
    <w:rsid w:val="00A276C5"/>
    <w:rsid w:val="00A29E6F"/>
    <w:rsid w:val="00A30011"/>
    <w:rsid w:val="00A3146C"/>
    <w:rsid w:val="00A32DBB"/>
    <w:rsid w:val="00A349CD"/>
    <w:rsid w:val="00A418DC"/>
    <w:rsid w:val="00A46436"/>
    <w:rsid w:val="00A531E5"/>
    <w:rsid w:val="00A534BF"/>
    <w:rsid w:val="00A55BFB"/>
    <w:rsid w:val="00A611A5"/>
    <w:rsid w:val="00A63124"/>
    <w:rsid w:val="00A644C6"/>
    <w:rsid w:val="00A779DB"/>
    <w:rsid w:val="00A80FCD"/>
    <w:rsid w:val="00A814CD"/>
    <w:rsid w:val="00A83BB3"/>
    <w:rsid w:val="00A86AC0"/>
    <w:rsid w:val="00A919D1"/>
    <w:rsid w:val="00A92149"/>
    <w:rsid w:val="00A93DEF"/>
    <w:rsid w:val="00A96805"/>
    <w:rsid w:val="00A973F7"/>
    <w:rsid w:val="00AA78D5"/>
    <w:rsid w:val="00AB0FF5"/>
    <w:rsid w:val="00AB11AF"/>
    <w:rsid w:val="00AB20A1"/>
    <w:rsid w:val="00AB479E"/>
    <w:rsid w:val="00AC4D24"/>
    <w:rsid w:val="00AD03BC"/>
    <w:rsid w:val="00AD1600"/>
    <w:rsid w:val="00AD4147"/>
    <w:rsid w:val="00AD7D4D"/>
    <w:rsid w:val="00AE6BFA"/>
    <w:rsid w:val="00AE7816"/>
    <w:rsid w:val="00AF31C5"/>
    <w:rsid w:val="00B03A0E"/>
    <w:rsid w:val="00B0714B"/>
    <w:rsid w:val="00B12806"/>
    <w:rsid w:val="00B1361A"/>
    <w:rsid w:val="00B17F9C"/>
    <w:rsid w:val="00B21953"/>
    <w:rsid w:val="00B32106"/>
    <w:rsid w:val="00B337D9"/>
    <w:rsid w:val="00B35EB5"/>
    <w:rsid w:val="00B41C36"/>
    <w:rsid w:val="00B42DA8"/>
    <w:rsid w:val="00B44626"/>
    <w:rsid w:val="00B45C8A"/>
    <w:rsid w:val="00B46C18"/>
    <w:rsid w:val="00B51DFD"/>
    <w:rsid w:val="00B66BFD"/>
    <w:rsid w:val="00B72F2D"/>
    <w:rsid w:val="00B7307A"/>
    <w:rsid w:val="00B8009C"/>
    <w:rsid w:val="00B94EBC"/>
    <w:rsid w:val="00B96656"/>
    <w:rsid w:val="00B970CE"/>
    <w:rsid w:val="00BA161F"/>
    <w:rsid w:val="00BA5475"/>
    <w:rsid w:val="00BA659A"/>
    <w:rsid w:val="00BC1257"/>
    <w:rsid w:val="00BC15A3"/>
    <w:rsid w:val="00BC2E15"/>
    <w:rsid w:val="00BC4AEB"/>
    <w:rsid w:val="00BC7A3B"/>
    <w:rsid w:val="00BD1027"/>
    <w:rsid w:val="00BD179E"/>
    <w:rsid w:val="00BD28A2"/>
    <w:rsid w:val="00BD4977"/>
    <w:rsid w:val="00BD539D"/>
    <w:rsid w:val="00BD54B2"/>
    <w:rsid w:val="00BE13CC"/>
    <w:rsid w:val="00BE252C"/>
    <w:rsid w:val="00BE4008"/>
    <w:rsid w:val="00BE496B"/>
    <w:rsid w:val="00BE4AE2"/>
    <w:rsid w:val="00BF4AC3"/>
    <w:rsid w:val="00C006D0"/>
    <w:rsid w:val="00C01400"/>
    <w:rsid w:val="00C01499"/>
    <w:rsid w:val="00C03364"/>
    <w:rsid w:val="00C05B3F"/>
    <w:rsid w:val="00C06F81"/>
    <w:rsid w:val="00C10D4D"/>
    <w:rsid w:val="00C117A8"/>
    <w:rsid w:val="00C13C3E"/>
    <w:rsid w:val="00C169F4"/>
    <w:rsid w:val="00C24164"/>
    <w:rsid w:val="00C24FDF"/>
    <w:rsid w:val="00C261BE"/>
    <w:rsid w:val="00C26E51"/>
    <w:rsid w:val="00C31019"/>
    <w:rsid w:val="00C40929"/>
    <w:rsid w:val="00C41806"/>
    <w:rsid w:val="00C433EE"/>
    <w:rsid w:val="00C45883"/>
    <w:rsid w:val="00C6009D"/>
    <w:rsid w:val="00C63132"/>
    <w:rsid w:val="00C6639A"/>
    <w:rsid w:val="00C75241"/>
    <w:rsid w:val="00C7529E"/>
    <w:rsid w:val="00C768DC"/>
    <w:rsid w:val="00C80DB7"/>
    <w:rsid w:val="00C825B0"/>
    <w:rsid w:val="00C83CD1"/>
    <w:rsid w:val="00C92C52"/>
    <w:rsid w:val="00C950D1"/>
    <w:rsid w:val="00C95A2B"/>
    <w:rsid w:val="00C95E64"/>
    <w:rsid w:val="00CA0B09"/>
    <w:rsid w:val="00CA231B"/>
    <w:rsid w:val="00CA64E6"/>
    <w:rsid w:val="00CA65CB"/>
    <w:rsid w:val="00CB0267"/>
    <w:rsid w:val="00CB225A"/>
    <w:rsid w:val="00CB45A2"/>
    <w:rsid w:val="00CB7BF7"/>
    <w:rsid w:val="00CC67AE"/>
    <w:rsid w:val="00CE2CB5"/>
    <w:rsid w:val="00CE492E"/>
    <w:rsid w:val="00CE4C0C"/>
    <w:rsid w:val="00CF084D"/>
    <w:rsid w:val="00CF6E84"/>
    <w:rsid w:val="00D00F4B"/>
    <w:rsid w:val="00D01B94"/>
    <w:rsid w:val="00D0368B"/>
    <w:rsid w:val="00D043EB"/>
    <w:rsid w:val="00D13ECB"/>
    <w:rsid w:val="00D15DA6"/>
    <w:rsid w:val="00D1706D"/>
    <w:rsid w:val="00D208E1"/>
    <w:rsid w:val="00D2743F"/>
    <w:rsid w:val="00D30C76"/>
    <w:rsid w:val="00D37B3E"/>
    <w:rsid w:val="00D408D5"/>
    <w:rsid w:val="00D5207A"/>
    <w:rsid w:val="00D538A3"/>
    <w:rsid w:val="00D5766D"/>
    <w:rsid w:val="00D6314D"/>
    <w:rsid w:val="00D6372E"/>
    <w:rsid w:val="00D65F50"/>
    <w:rsid w:val="00D66D37"/>
    <w:rsid w:val="00D73A6D"/>
    <w:rsid w:val="00D73ED7"/>
    <w:rsid w:val="00D86B11"/>
    <w:rsid w:val="00D8724B"/>
    <w:rsid w:val="00D93EE9"/>
    <w:rsid w:val="00D96275"/>
    <w:rsid w:val="00DA5F96"/>
    <w:rsid w:val="00DA653B"/>
    <w:rsid w:val="00DB0680"/>
    <w:rsid w:val="00DB0853"/>
    <w:rsid w:val="00DB3028"/>
    <w:rsid w:val="00DC0F2F"/>
    <w:rsid w:val="00DC1D99"/>
    <w:rsid w:val="00DC2EC5"/>
    <w:rsid w:val="00DC3A45"/>
    <w:rsid w:val="00DC4877"/>
    <w:rsid w:val="00DD1568"/>
    <w:rsid w:val="00DE1F9F"/>
    <w:rsid w:val="00DE34F3"/>
    <w:rsid w:val="00DE4FBE"/>
    <w:rsid w:val="00DF7395"/>
    <w:rsid w:val="00DF7F68"/>
    <w:rsid w:val="00E04896"/>
    <w:rsid w:val="00E15B60"/>
    <w:rsid w:val="00E20677"/>
    <w:rsid w:val="00E3077B"/>
    <w:rsid w:val="00E33052"/>
    <w:rsid w:val="00E33FD5"/>
    <w:rsid w:val="00E36D29"/>
    <w:rsid w:val="00E37A37"/>
    <w:rsid w:val="00E43800"/>
    <w:rsid w:val="00E448AB"/>
    <w:rsid w:val="00E61017"/>
    <w:rsid w:val="00E631D4"/>
    <w:rsid w:val="00E70FB0"/>
    <w:rsid w:val="00E73006"/>
    <w:rsid w:val="00E741B3"/>
    <w:rsid w:val="00E746F5"/>
    <w:rsid w:val="00E82801"/>
    <w:rsid w:val="00E82C56"/>
    <w:rsid w:val="00E8382C"/>
    <w:rsid w:val="00E85CC3"/>
    <w:rsid w:val="00E86BDD"/>
    <w:rsid w:val="00E8709E"/>
    <w:rsid w:val="00E907DF"/>
    <w:rsid w:val="00EA1538"/>
    <w:rsid w:val="00EA3CDB"/>
    <w:rsid w:val="00EA680D"/>
    <w:rsid w:val="00EA7034"/>
    <w:rsid w:val="00EB2C44"/>
    <w:rsid w:val="00EB40DB"/>
    <w:rsid w:val="00ED0ACC"/>
    <w:rsid w:val="00ED1FD1"/>
    <w:rsid w:val="00ED68CA"/>
    <w:rsid w:val="00ED6D17"/>
    <w:rsid w:val="00EE08DC"/>
    <w:rsid w:val="00EE0FDD"/>
    <w:rsid w:val="00EE524D"/>
    <w:rsid w:val="00EE7A63"/>
    <w:rsid w:val="00EF0090"/>
    <w:rsid w:val="00EF2A73"/>
    <w:rsid w:val="00EF4B1C"/>
    <w:rsid w:val="00EF694A"/>
    <w:rsid w:val="00F00302"/>
    <w:rsid w:val="00F03FA3"/>
    <w:rsid w:val="00F06FF7"/>
    <w:rsid w:val="00F12905"/>
    <w:rsid w:val="00F1459D"/>
    <w:rsid w:val="00F157B4"/>
    <w:rsid w:val="00F21410"/>
    <w:rsid w:val="00F228C9"/>
    <w:rsid w:val="00F22D5C"/>
    <w:rsid w:val="00F25B03"/>
    <w:rsid w:val="00F31363"/>
    <w:rsid w:val="00F32A3D"/>
    <w:rsid w:val="00F40CDF"/>
    <w:rsid w:val="00F4110C"/>
    <w:rsid w:val="00F4125C"/>
    <w:rsid w:val="00F4159F"/>
    <w:rsid w:val="00F41D5A"/>
    <w:rsid w:val="00F467E7"/>
    <w:rsid w:val="00F47231"/>
    <w:rsid w:val="00F528A3"/>
    <w:rsid w:val="00F5530A"/>
    <w:rsid w:val="00F5550F"/>
    <w:rsid w:val="00F60F89"/>
    <w:rsid w:val="00F650C5"/>
    <w:rsid w:val="00F66708"/>
    <w:rsid w:val="00F71573"/>
    <w:rsid w:val="00F7256D"/>
    <w:rsid w:val="00F72A87"/>
    <w:rsid w:val="00F7607D"/>
    <w:rsid w:val="00F7780C"/>
    <w:rsid w:val="00F81AE4"/>
    <w:rsid w:val="00F85715"/>
    <w:rsid w:val="00FA60CB"/>
    <w:rsid w:val="00FA79C7"/>
    <w:rsid w:val="00FB7AF2"/>
    <w:rsid w:val="00FC39A3"/>
    <w:rsid w:val="00FC3DBF"/>
    <w:rsid w:val="00FD2981"/>
    <w:rsid w:val="00FD4620"/>
    <w:rsid w:val="00FD5128"/>
    <w:rsid w:val="00FD5BB9"/>
    <w:rsid w:val="00FD6445"/>
    <w:rsid w:val="00FD6855"/>
    <w:rsid w:val="00FE2078"/>
    <w:rsid w:val="00FE6967"/>
    <w:rsid w:val="00FE7891"/>
    <w:rsid w:val="00FF1551"/>
    <w:rsid w:val="00FF26FA"/>
    <w:rsid w:val="00FF4C79"/>
    <w:rsid w:val="00FF5ED6"/>
    <w:rsid w:val="00FF6468"/>
    <w:rsid w:val="00FF7179"/>
    <w:rsid w:val="00FF763E"/>
    <w:rsid w:val="02F380A1"/>
    <w:rsid w:val="04113A0F"/>
    <w:rsid w:val="043D1788"/>
    <w:rsid w:val="052D6992"/>
    <w:rsid w:val="05BFC25E"/>
    <w:rsid w:val="068488C2"/>
    <w:rsid w:val="06AB29CF"/>
    <w:rsid w:val="06C83F3E"/>
    <w:rsid w:val="075356D3"/>
    <w:rsid w:val="08372415"/>
    <w:rsid w:val="0888E3D1"/>
    <w:rsid w:val="09BD4B70"/>
    <w:rsid w:val="09CB29CE"/>
    <w:rsid w:val="09D4D795"/>
    <w:rsid w:val="0A1D3C29"/>
    <w:rsid w:val="0B66770A"/>
    <w:rsid w:val="0B6CDE69"/>
    <w:rsid w:val="0B72A1DF"/>
    <w:rsid w:val="0BA4F282"/>
    <w:rsid w:val="0BEAFF32"/>
    <w:rsid w:val="0C86256E"/>
    <w:rsid w:val="0C94D832"/>
    <w:rsid w:val="0D122237"/>
    <w:rsid w:val="0D64D30B"/>
    <w:rsid w:val="0D95E457"/>
    <w:rsid w:val="0D98B5C3"/>
    <w:rsid w:val="0DC9FEEB"/>
    <w:rsid w:val="0DFD0231"/>
    <w:rsid w:val="0E06A58D"/>
    <w:rsid w:val="0E44CF6A"/>
    <w:rsid w:val="0F241F29"/>
    <w:rsid w:val="0F3D800C"/>
    <w:rsid w:val="0F8C07B9"/>
    <w:rsid w:val="0FB218E2"/>
    <w:rsid w:val="10204EFD"/>
    <w:rsid w:val="1056651F"/>
    <w:rsid w:val="1077E4B1"/>
    <w:rsid w:val="11053A3A"/>
    <w:rsid w:val="12875FD7"/>
    <w:rsid w:val="135821E1"/>
    <w:rsid w:val="13E12913"/>
    <w:rsid w:val="14319BF6"/>
    <w:rsid w:val="1449247F"/>
    <w:rsid w:val="1487E4B1"/>
    <w:rsid w:val="14C27DB3"/>
    <w:rsid w:val="16315893"/>
    <w:rsid w:val="1737D8B3"/>
    <w:rsid w:val="175805B8"/>
    <w:rsid w:val="17ADE775"/>
    <w:rsid w:val="1820C6DA"/>
    <w:rsid w:val="18821D88"/>
    <w:rsid w:val="18A50955"/>
    <w:rsid w:val="1968494E"/>
    <w:rsid w:val="1978B4EA"/>
    <w:rsid w:val="19CBB89C"/>
    <w:rsid w:val="19E1C615"/>
    <w:rsid w:val="1A541414"/>
    <w:rsid w:val="1B5A5375"/>
    <w:rsid w:val="1B6FA375"/>
    <w:rsid w:val="1BD61CC0"/>
    <w:rsid w:val="1C1BC77A"/>
    <w:rsid w:val="1C2498E4"/>
    <w:rsid w:val="1C6E578C"/>
    <w:rsid w:val="1C919AA6"/>
    <w:rsid w:val="1D4068B7"/>
    <w:rsid w:val="1D5E8ACB"/>
    <w:rsid w:val="1DDF9312"/>
    <w:rsid w:val="1F87CEC2"/>
    <w:rsid w:val="1FF83EBD"/>
    <w:rsid w:val="20B8417B"/>
    <w:rsid w:val="21A83A0A"/>
    <w:rsid w:val="229248A4"/>
    <w:rsid w:val="2312E377"/>
    <w:rsid w:val="2376B387"/>
    <w:rsid w:val="238C98D0"/>
    <w:rsid w:val="238F72BF"/>
    <w:rsid w:val="23BC6FCA"/>
    <w:rsid w:val="24100F50"/>
    <w:rsid w:val="24CF19EE"/>
    <w:rsid w:val="250E6A43"/>
    <w:rsid w:val="25826511"/>
    <w:rsid w:val="25F1BAD2"/>
    <w:rsid w:val="26E5D94C"/>
    <w:rsid w:val="272F5927"/>
    <w:rsid w:val="27425377"/>
    <w:rsid w:val="27D96620"/>
    <w:rsid w:val="28C11E56"/>
    <w:rsid w:val="2905AABB"/>
    <w:rsid w:val="29116D7F"/>
    <w:rsid w:val="293DD5E8"/>
    <w:rsid w:val="29B0484E"/>
    <w:rsid w:val="2A9C0715"/>
    <w:rsid w:val="2AEFF2A8"/>
    <w:rsid w:val="2B080F90"/>
    <w:rsid w:val="2B22FDE8"/>
    <w:rsid w:val="2C31D0BD"/>
    <w:rsid w:val="2C41E8F1"/>
    <w:rsid w:val="2CF7F50B"/>
    <w:rsid w:val="2D2C2347"/>
    <w:rsid w:val="2D8DB297"/>
    <w:rsid w:val="2DEFCB16"/>
    <w:rsid w:val="2E9CE082"/>
    <w:rsid w:val="2EBFFC23"/>
    <w:rsid w:val="2F838C27"/>
    <w:rsid w:val="302F0E3E"/>
    <w:rsid w:val="303DE516"/>
    <w:rsid w:val="30C916DD"/>
    <w:rsid w:val="31FC6BF4"/>
    <w:rsid w:val="32D72E53"/>
    <w:rsid w:val="32E1ADF2"/>
    <w:rsid w:val="32EB8BCF"/>
    <w:rsid w:val="3398C124"/>
    <w:rsid w:val="33F00F41"/>
    <w:rsid w:val="34BE2288"/>
    <w:rsid w:val="35D818D3"/>
    <w:rsid w:val="360AA8BE"/>
    <w:rsid w:val="36DCBFA0"/>
    <w:rsid w:val="37591E9B"/>
    <w:rsid w:val="378AA730"/>
    <w:rsid w:val="38BD2162"/>
    <w:rsid w:val="3901DD5E"/>
    <w:rsid w:val="39C9AD7D"/>
    <w:rsid w:val="3B12AE6E"/>
    <w:rsid w:val="3B1A7C11"/>
    <w:rsid w:val="3B284952"/>
    <w:rsid w:val="3B34F490"/>
    <w:rsid w:val="3BB7F224"/>
    <w:rsid w:val="3C08C1C1"/>
    <w:rsid w:val="3C51EECA"/>
    <w:rsid w:val="3C6BC49B"/>
    <w:rsid w:val="3CBBFE9B"/>
    <w:rsid w:val="3D5437C5"/>
    <w:rsid w:val="3D94B610"/>
    <w:rsid w:val="3D9B3AFA"/>
    <w:rsid w:val="3E4ACD0D"/>
    <w:rsid w:val="3F78597F"/>
    <w:rsid w:val="40081DD6"/>
    <w:rsid w:val="402883CE"/>
    <w:rsid w:val="40FA94B8"/>
    <w:rsid w:val="4146FB46"/>
    <w:rsid w:val="41FFB93B"/>
    <w:rsid w:val="4209FA1B"/>
    <w:rsid w:val="42C02933"/>
    <w:rsid w:val="432641B8"/>
    <w:rsid w:val="434BF0E7"/>
    <w:rsid w:val="43C72BC1"/>
    <w:rsid w:val="43C9E0FA"/>
    <w:rsid w:val="43CC39A6"/>
    <w:rsid w:val="44F46FB0"/>
    <w:rsid w:val="454730C1"/>
    <w:rsid w:val="45820616"/>
    <w:rsid w:val="45B09E80"/>
    <w:rsid w:val="45E615D0"/>
    <w:rsid w:val="462E7D87"/>
    <w:rsid w:val="46448B41"/>
    <w:rsid w:val="46557D9F"/>
    <w:rsid w:val="4682C050"/>
    <w:rsid w:val="469B3548"/>
    <w:rsid w:val="4717E87F"/>
    <w:rsid w:val="4B087FF1"/>
    <w:rsid w:val="4B2BD6E2"/>
    <w:rsid w:val="4B349C22"/>
    <w:rsid w:val="4B808B33"/>
    <w:rsid w:val="4B86B551"/>
    <w:rsid w:val="4BCD7E9F"/>
    <w:rsid w:val="4C934CC3"/>
    <w:rsid w:val="4CC056B5"/>
    <w:rsid w:val="4E7AAF23"/>
    <w:rsid w:val="4EFDAE24"/>
    <w:rsid w:val="4F181F6E"/>
    <w:rsid w:val="4F666B39"/>
    <w:rsid w:val="4FD3C379"/>
    <w:rsid w:val="4FE8671B"/>
    <w:rsid w:val="4FEB9105"/>
    <w:rsid w:val="50F2C1BF"/>
    <w:rsid w:val="53042889"/>
    <w:rsid w:val="539E913C"/>
    <w:rsid w:val="53A18835"/>
    <w:rsid w:val="53B91133"/>
    <w:rsid w:val="541451C8"/>
    <w:rsid w:val="544C30A7"/>
    <w:rsid w:val="556AE435"/>
    <w:rsid w:val="561AC7F1"/>
    <w:rsid w:val="563A8574"/>
    <w:rsid w:val="563B76F5"/>
    <w:rsid w:val="5640730E"/>
    <w:rsid w:val="584DEAA0"/>
    <w:rsid w:val="585593B7"/>
    <w:rsid w:val="589D0964"/>
    <w:rsid w:val="59000991"/>
    <w:rsid w:val="590FF613"/>
    <w:rsid w:val="591C5545"/>
    <w:rsid w:val="595A5A5E"/>
    <w:rsid w:val="597FD7FF"/>
    <w:rsid w:val="59AF9CED"/>
    <w:rsid w:val="5A106365"/>
    <w:rsid w:val="5A855BA1"/>
    <w:rsid w:val="5D3F9BDC"/>
    <w:rsid w:val="5DDEF5FF"/>
    <w:rsid w:val="5DE813E9"/>
    <w:rsid w:val="5E1F2203"/>
    <w:rsid w:val="5F5C931B"/>
    <w:rsid w:val="5FB6129C"/>
    <w:rsid w:val="60386028"/>
    <w:rsid w:val="608D39E3"/>
    <w:rsid w:val="611237F3"/>
    <w:rsid w:val="619CC465"/>
    <w:rsid w:val="61BE4585"/>
    <w:rsid w:val="621E0C93"/>
    <w:rsid w:val="622F5A7A"/>
    <w:rsid w:val="624A0586"/>
    <w:rsid w:val="624E5EDE"/>
    <w:rsid w:val="630EA218"/>
    <w:rsid w:val="6389F86D"/>
    <w:rsid w:val="63D656BA"/>
    <w:rsid w:val="640DAA54"/>
    <w:rsid w:val="648C0420"/>
    <w:rsid w:val="64B9B292"/>
    <w:rsid w:val="657735EE"/>
    <w:rsid w:val="6595BE86"/>
    <w:rsid w:val="66018BC5"/>
    <w:rsid w:val="6645BAFD"/>
    <w:rsid w:val="66772BB7"/>
    <w:rsid w:val="67BF7591"/>
    <w:rsid w:val="67CAA281"/>
    <w:rsid w:val="683AA770"/>
    <w:rsid w:val="68B561E0"/>
    <w:rsid w:val="68D45EF3"/>
    <w:rsid w:val="69CE35EA"/>
    <w:rsid w:val="6A93A1E3"/>
    <w:rsid w:val="6A97BDBD"/>
    <w:rsid w:val="6AAE7140"/>
    <w:rsid w:val="6B1191C7"/>
    <w:rsid w:val="6B158027"/>
    <w:rsid w:val="6C4F671C"/>
    <w:rsid w:val="6C7AB397"/>
    <w:rsid w:val="6C8B22EE"/>
    <w:rsid w:val="6CD988F7"/>
    <w:rsid w:val="6D9E9D2B"/>
    <w:rsid w:val="6DF6FE81"/>
    <w:rsid w:val="6ECD92C1"/>
    <w:rsid w:val="6F71E3AA"/>
    <w:rsid w:val="6F7E2B80"/>
    <w:rsid w:val="70061328"/>
    <w:rsid w:val="701D4518"/>
    <w:rsid w:val="7061F6FC"/>
    <w:rsid w:val="71203C3F"/>
    <w:rsid w:val="7176EE2B"/>
    <w:rsid w:val="71B37191"/>
    <w:rsid w:val="7287BBEA"/>
    <w:rsid w:val="7297FF28"/>
    <w:rsid w:val="73177CEB"/>
    <w:rsid w:val="734D5B19"/>
    <w:rsid w:val="7425D730"/>
    <w:rsid w:val="7434800A"/>
    <w:rsid w:val="745C86B3"/>
    <w:rsid w:val="75BC1843"/>
    <w:rsid w:val="761953D2"/>
    <w:rsid w:val="761DD1FA"/>
    <w:rsid w:val="76DD2336"/>
    <w:rsid w:val="7738FF52"/>
    <w:rsid w:val="775F44DD"/>
    <w:rsid w:val="77714099"/>
    <w:rsid w:val="77AAD806"/>
    <w:rsid w:val="7893582F"/>
    <w:rsid w:val="7946A074"/>
    <w:rsid w:val="79951171"/>
    <w:rsid w:val="7A0C35FD"/>
    <w:rsid w:val="7B2DCC58"/>
    <w:rsid w:val="7C0F9ECF"/>
    <w:rsid w:val="7C6D2786"/>
    <w:rsid w:val="7D5F5841"/>
    <w:rsid w:val="7D787ADD"/>
    <w:rsid w:val="7DE9FCD9"/>
    <w:rsid w:val="7EFF1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5788"/>
  <w15:chartTrackingRefBased/>
  <w15:docId w15:val="{F49DCB61-84A2-4FDC-9195-402A79EB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0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60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60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560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60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60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60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60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60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0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60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60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560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60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60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0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0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069"/>
    <w:rPr>
      <w:rFonts w:eastAsiaTheme="majorEastAsia" w:cstheme="majorBidi"/>
      <w:color w:val="272727" w:themeColor="text1" w:themeTint="D8"/>
    </w:rPr>
  </w:style>
  <w:style w:type="paragraph" w:styleId="Title">
    <w:name w:val="Title"/>
    <w:basedOn w:val="Normal"/>
    <w:next w:val="Normal"/>
    <w:link w:val="TitleChar"/>
    <w:uiPriority w:val="10"/>
    <w:qFormat/>
    <w:rsid w:val="009560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0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0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0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069"/>
    <w:pPr>
      <w:spacing w:before="160"/>
      <w:jc w:val="center"/>
    </w:pPr>
    <w:rPr>
      <w:i/>
      <w:iCs/>
      <w:color w:val="404040" w:themeColor="text1" w:themeTint="BF"/>
    </w:rPr>
  </w:style>
  <w:style w:type="character" w:customStyle="1" w:styleId="QuoteChar">
    <w:name w:val="Quote Char"/>
    <w:basedOn w:val="DefaultParagraphFont"/>
    <w:link w:val="Quote"/>
    <w:uiPriority w:val="29"/>
    <w:rsid w:val="00956069"/>
    <w:rPr>
      <w:i/>
      <w:iCs/>
      <w:color w:val="404040" w:themeColor="text1" w:themeTint="BF"/>
    </w:rPr>
  </w:style>
  <w:style w:type="paragraph" w:styleId="ListParagraph">
    <w:name w:val="List Paragraph"/>
    <w:basedOn w:val="Normal"/>
    <w:uiPriority w:val="34"/>
    <w:qFormat/>
    <w:rsid w:val="00956069"/>
    <w:pPr>
      <w:ind w:left="720"/>
      <w:contextualSpacing/>
    </w:pPr>
  </w:style>
  <w:style w:type="character" w:styleId="IntenseEmphasis">
    <w:name w:val="Intense Emphasis"/>
    <w:basedOn w:val="DefaultParagraphFont"/>
    <w:uiPriority w:val="21"/>
    <w:qFormat/>
    <w:rsid w:val="00956069"/>
    <w:rPr>
      <w:i/>
      <w:iCs/>
      <w:color w:val="0F4761" w:themeColor="accent1" w:themeShade="BF"/>
    </w:rPr>
  </w:style>
  <w:style w:type="paragraph" w:styleId="IntenseQuote">
    <w:name w:val="Intense Quote"/>
    <w:basedOn w:val="Normal"/>
    <w:next w:val="Normal"/>
    <w:link w:val="IntenseQuoteChar"/>
    <w:uiPriority w:val="30"/>
    <w:qFormat/>
    <w:rsid w:val="009560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6069"/>
    <w:rPr>
      <w:i/>
      <w:iCs/>
      <w:color w:val="0F4761" w:themeColor="accent1" w:themeShade="BF"/>
    </w:rPr>
  </w:style>
  <w:style w:type="character" w:styleId="IntenseReference">
    <w:name w:val="Intense Reference"/>
    <w:basedOn w:val="DefaultParagraphFont"/>
    <w:uiPriority w:val="32"/>
    <w:qFormat/>
    <w:rsid w:val="00956069"/>
    <w:rPr>
      <w:b/>
      <w:bCs/>
      <w:smallCaps/>
      <w:color w:val="0F4761" w:themeColor="accent1" w:themeShade="BF"/>
      <w:spacing w:val="5"/>
    </w:rPr>
  </w:style>
  <w:style w:type="paragraph" w:styleId="Header">
    <w:name w:val="header"/>
    <w:basedOn w:val="Normal"/>
    <w:link w:val="HeaderChar"/>
    <w:uiPriority w:val="99"/>
    <w:unhideWhenUsed/>
    <w:rsid w:val="00956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069"/>
  </w:style>
  <w:style w:type="paragraph" w:styleId="Footer">
    <w:name w:val="footer"/>
    <w:basedOn w:val="Normal"/>
    <w:link w:val="FooterChar"/>
    <w:uiPriority w:val="99"/>
    <w:unhideWhenUsed/>
    <w:rsid w:val="00956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069"/>
  </w:style>
  <w:style w:type="character" w:styleId="Hyperlink">
    <w:name w:val="Hyperlink"/>
    <w:basedOn w:val="DefaultParagraphFont"/>
    <w:uiPriority w:val="99"/>
    <w:unhideWhenUsed/>
    <w:rsid w:val="00956069"/>
    <w:rPr>
      <w:color w:val="467886" w:themeColor="hyperlink"/>
      <w:u w:val="single"/>
    </w:rPr>
  </w:style>
  <w:style w:type="character" w:styleId="UnresolvedMention">
    <w:name w:val="Unresolved Mention"/>
    <w:basedOn w:val="DefaultParagraphFont"/>
    <w:uiPriority w:val="99"/>
    <w:semiHidden/>
    <w:unhideWhenUsed/>
    <w:rsid w:val="00956069"/>
    <w:rPr>
      <w:color w:val="605E5C"/>
      <w:shd w:val="clear" w:color="auto" w:fill="E1DFDD"/>
    </w:rPr>
  </w:style>
  <w:style w:type="paragraph" w:styleId="NormalWeb">
    <w:name w:val="Normal (Web)"/>
    <w:basedOn w:val="Normal"/>
    <w:uiPriority w:val="99"/>
    <w:semiHidden/>
    <w:unhideWhenUsed/>
    <w:rsid w:val="00956069"/>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1C2931"/>
    <w:rPr>
      <w:sz w:val="16"/>
      <w:szCs w:val="16"/>
    </w:rPr>
  </w:style>
  <w:style w:type="paragraph" w:styleId="CommentText">
    <w:name w:val="annotation text"/>
    <w:basedOn w:val="Normal"/>
    <w:link w:val="CommentTextChar"/>
    <w:uiPriority w:val="99"/>
    <w:unhideWhenUsed/>
    <w:rsid w:val="001C2931"/>
    <w:pPr>
      <w:spacing w:line="240" w:lineRule="auto"/>
    </w:pPr>
    <w:rPr>
      <w:sz w:val="20"/>
      <w:szCs w:val="20"/>
    </w:rPr>
  </w:style>
  <w:style w:type="character" w:customStyle="1" w:styleId="CommentTextChar">
    <w:name w:val="Comment Text Char"/>
    <w:basedOn w:val="DefaultParagraphFont"/>
    <w:link w:val="CommentText"/>
    <w:uiPriority w:val="99"/>
    <w:rsid w:val="001C2931"/>
    <w:rPr>
      <w:sz w:val="20"/>
      <w:szCs w:val="20"/>
    </w:rPr>
  </w:style>
  <w:style w:type="paragraph" w:styleId="CommentSubject">
    <w:name w:val="annotation subject"/>
    <w:basedOn w:val="CommentText"/>
    <w:next w:val="CommentText"/>
    <w:link w:val="CommentSubjectChar"/>
    <w:uiPriority w:val="99"/>
    <w:semiHidden/>
    <w:unhideWhenUsed/>
    <w:rsid w:val="001C2931"/>
    <w:rPr>
      <w:b/>
      <w:bCs/>
    </w:rPr>
  </w:style>
  <w:style w:type="character" w:customStyle="1" w:styleId="CommentSubjectChar">
    <w:name w:val="Comment Subject Char"/>
    <w:basedOn w:val="CommentTextChar"/>
    <w:link w:val="CommentSubject"/>
    <w:uiPriority w:val="99"/>
    <w:semiHidden/>
    <w:rsid w:val="001C2931"/>
    <w:rPr>
      <w:b/>
      <w:bCs/>
      <w:sz w:val="20"/>
      <w:szCs w:val="20"/>
    </w:rPr>
  </w:style>
  <w:style w:type="paragraph" w:styleId="NoSpacing">
    <w:name w:val="No Spacing"/>
    <w:uiPriority w:val="1"/>
    <w:qFormat/>
    <w:rsid w:val="69CE35EA"/>
    <w:pPr>
      <w:spacing w:after="0"/>
    </w:pPr>
  </w:style>
  <w:style w:type="character" w:styleId="FollowedHyperlink">
    <w:name w:val="FollowedHyperlink"/>
    <w:basedOn w:val="DefaultParagraphFont"/>
    <w:uiPriority w:val="99"/>
    <w:semiHidden/>
    <w:unhideWhenUsed/>
    <w:rsid w:val="0038301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17419">
      <w:bodyDiv w:val="1"/>
      <w:marLeft w:val="0"/>
      <w:marRight w:val="0"/>
      <w:marTop w:val="0"/>
      <w:marBottom w:val="0"/>
      <w:divBdr>
        <w:top w:val="none" w:sz="0" w:space="0" w:color="auto"/>
        <w:left w:val="none" w:sz="0" w:space="0" w:color="auto"/>
        <w:bottom w:val="none" w:sz="0" w:space="0" w:color="auto"/>
        <w:right w:val="none" w:sz="0" w:space="0" w:color="auto"/>
      </w:divBdr>
    </w:div>
    <w:div w:id="271522817">
      <w:bodyDiv w:val="1"/>
      <w:marLeft w:val="0"/>
      <w:marRight w:val="0"/>
      <w:marTop w:val="0"/>
      <w:marBottom w:val="0"/>
      <w:divBdr>
        <w:top w:val="none" w:sz="0" w:space="0" w:color="auto"/>
        <w:left w:val="none" w:sz="0" w:space="0" w:color="auto"/>
        <w:bottom w:val="none" w:sz="0" w:space="0" w:color="auto"/>
        <w:right w:val="none" w:sz="0" w:space="0" w:color="auto"/>
      </w:divBdr>
    </w:div>
    <w:div w:id="336199831">
      <w:bodyDiv w:val="1"/>
      <w:marLeft w:val="0"/>
      <w:marRight w:val="0"/>
      <w:marTop w:val="0"/>
      <w:marBottom w:val="0"/>
      <w:divBdr>
        <w:top w:val="none" w:sz="0" w:space="0" w:color="auto"/>
        <w:left w:val="none" w:sz="0" w:space="0" w:color="auto"/>
        <w:bottom w:val="none" w:sz="0" w:space="0" w:color="auto"/>
        <w:right w:val="none" w:sz="0" w:space="0" w:color="auto"/>
      </w:divBdr>
    </w:div>
    <w:div w:id="341665553">
      <w:bodyDiv w:val="1"/>
      <w:marLeft w:val="0"/>
      <w:marRight w:val="0"/>
      <w:marTop w:val="0"/>
      <w:marBottom w:val="0"/>
      <w:divBdr>
        <w:top w:val="none" w:sz="0" w:space="0" w:color="auto"/>
        <w:left w:val="none" w:sz="0" w:space="0" w:color="auto"/>
        <w:bottom w:val="none" w:sz="0" w:space="0" w:color="auto"/>
        <w:right w:val="none" w:sz="0" w:space="0" w:color="auto"/>
      </w:divBdr>
    </w:div>
    <w:div w:id="425662402">
      <w:bodyDiv w:val="1"/>
      <w:marLeft w:val="0"/>
      <w:marRight w:val="0"/>
      <w:marTop w:val="0"/>
      <w:marBottom w:val="0"/>
      <w:divBdr>
        <w:top w:val="none" w:sz="0" w:space="0" w:color="auto"/>
        <w:left w:val="none" w:sz="0" w:space="0" w:color="auto"/>
        <w:bottom w:val="none" w:sz="0" w:space="0" w:color="auto"/>
        <w:right w:val="none" w:sz="0" w:space="0" w:color="auto"/>
      </w:divBdr>
    </w:div>
    <w:div w:id="498496961">
      <w:bodyDiv w:val="1"/>
      <w:marLeft w:val="0"/>
      <w:marRight w:val="0"/>
      <w:marTop w:val="0"/>
      <w:marBottom w:val="0"/>
      <w:divBdr>
        <w:top w:val="none" w:sz="0" w:space="0" w:color="auto"/>
        <w:left w:val="none" w:sz="0" w:space="0" w:color="auto"/>
        <w:bottom w:val="none" w:sz="0" w:space="0" w:color="auto"/>
        <w:right w:val="none" w:sz="0" w:space="0" w:color="auto"/>
      </w:divBdr>
    </w:div>
    <w:div w:id="512695652">
      <w:bodyDiv w:val="1"/>
      <w:marLeft w:val="0"/>
      <w:marRight w:val="0"/>
      <w:marTop w:val="0"/>
      <w:marBottom w:val="0"/>
      <w:divBdr>
        <w:top w:val="none" w:sz="0" w:space="0" w:color="auto"/>
        <w:left w:val="none" w:sz="0" w:space="0" w:color="auto"/>
        <w:bottom w:val="none" w:sz="0" w:space="0" w:color="auto"/>
        <w:right w:val="none" w:sz="0" w:space="0" w:color="auto"/>
      </w:divBdr>
    </w:div>
    <w:div w:id="515467059">
      <w:bodyDiv w:val="1"/>
      <w:marLeft w:val="0"/>
      <w:marRight w:val="0"/>
      <w:marTop w:val="0"/>
      <w:marBottom w:val="0"/>
      <w:divBdr>
        <w:top w:val="none" w:sz="0" w:space="0" w:color="auto"/>
        <w:left w:val="none" w:sz="0" w:space="0" w:color="auto"/>
        <w:bottom w:val="none" w:sz="0" w:space="0" w:color="auto"/>
        <w:right w:val="none" w:sz="0" w:space="0" w:color="auto"/>
      </w:divBdr>
    </w:div>
    <w:div w:id="559052395">
      <w:bodyDiv w:val="1"/>
      <w:marLeft w:val="0"/>
      <w:marRight w:val="0"/>
      <w:marTop w:val="0"/>
      <w:marBottom w:val="0"/>
      <w:divBdr>
        <w:top w:val="none" w:sz="0" w:space="0" w:color="auto"/>
        <w:left w:val="none" w:sz="0" w:space="0" w:color="auto"/>
        <w:bottom w:val="none" w:sz="0" w:space="0" w:color="auto"/>
        <w:right w:val="none" w:sz="0" w:space="0" w:color="auto"/>
      </w:divBdr>
    </w:div>
    <w:div w:id="574248275">
      <w:bodyDiv w:val="1"/>
      <w:marLeft w:val="0"/>
      <w:marRight w:val="0"/>
      <w:marTop w:val="0"/>
      <w:marBottom w:val="0"/>
      <w:divBdr>
        <w:top w:val="none" w:sz="0" w:space="0" w:color="auto"/>
        <w:left w:val="none" w:sz="0" w:space="0" w:color="auto"/>
        <w:bottom w:val="none" w:sz="0" w:space="0" w:color="auto"/>
        <w:right w:val="none" w:sz="0" w:space="0" w:color="auto"/>
      </w:divBdr>
    </w:div>
    <w:div w:id="609892266">
      <w:bodyDiv w:val="1"/>
      <w:marLeft w:val="0"/>
      <w:marRight w:val="0"/>
      <w:marTop w:val="0"/>
      <w:marBottom w:val="0"/>
      <w:divBdr>
        <w:top w:val="none" w:sz="0" w:space="0" w:color="auto"/>
        <w:left w:val="none" w:sz="0" w:space="0" w:color="auto"/>
        <w:bottom w:val="none" w:sz="0" w:space="0" w:color="auto"/>
        <w:right w:val="none" w:sz="0" w:space="0" w:color="auto"/>
      </w:divBdr>
    </w:div>
    <w:div w:id="673151002">
      <w:bodyDiv w:val="1"/>
      <w:marLeft w:val="0"/>
      <w:marRight w:val="0"/>
      <w:marTop w:val="0"/>
      <w:marBottom w:val="0"/>
      <w:divBdr>
        <w:top w:val="none" w:sz="0" w:space="0" w:color="auto"/>
        <w:left w:val="none" w:sz="0" w:space="0" w:color="auto"/>
        <w:bottom w:val="none" w:sz="0" w:space="0" w:color="auto"/>
        <w:right w:val="none" w:sz="0" w:space="0" w:color="auto"/>
      </w:divBdr>
    </w:div>
    <w:div w:id="700471052">
      <w:bodyDiv w:val="1"/>
      <w:marLeft w:val="0"/>
      <w:marRight w:val="0"/>
      <w:marTop w:val="0"/>
      <w:marBottom w:val="0"/>
      <w:divBdr>
        <w:top w:val="none" w:sz="0" w:space="0" w:color="auto"/>
        <w:left w:val="none" w:sz="0" w:space="0" w:color="auto"/>
        <w:bottom w:val="none" w:sz="0" w:space="0" w:color="auto"/>
        <w:right w:val="none" w:sz="0" w:space="0" w:color="auto"/>
      </w:divBdr>
    </w:div>
    <w:div w:id="734427198">
      <w:bodyDiv w:val="1"/>
      <w:marLeft w:val="0"/>
      <w:marRight w:val="0"/>
      <w:marTop w:val="0"/>
      <w:marBottom w:val="0"/>
      <w:divBdr>
        <w:top w:val="none" w:sz="0" w:space="0" w:color="auto"/>
        <w:left w:val="none" w:sz="0" w:space="0" w:color="auto"/>
        <w:bottom w:val="none" w:sz="0" w:space="0" w:color="auto"/>
        <w:right w:val="none" w:sz="0" w:space="0" w:color="auto"/>
      </w:divBdr>
    </w:div>
    <w:div w:id="770662122">
      <w:bodyDiv w:val="1"/>
      <w:marLeft w:val="0"/>
      <w:marRight w:val="0"/>
      <w:marTop w:val="0"/>
      <w:marBottom w:val="0"/>
      <w:divBdr>
        <w:top w:val="none" w:sz="0" w:space="0" w:color="auto"/>
        <w:left w:val="none" w:sz="0" w:space="0" w:color="auto"/>
        <w:bottom w:val="none" w:sz="0" w:space="0" w:color="auto"/>
        <w:right w:val="none" w:sz="0" w:space="0" w:color="auto"/>
      </w:divBdr>
    </w:div>
    <w:div w:id="775563056">
      <w:bodyDiv w:val="1"/>
      <w:marLeft w:val="0"/>
      <w:marRight w:val="0"/>
      <w:marTop w:val="0"/>
      <w:marBottom w:val="0"/>
      <w:divBdr>
        <w:top w:val="none" w:sz="0" w:space="0" w:color="auto"/>
        <w:left w:val="none" w:sz="0" w:space="0" w:color="auto"/>
        <w:bottom w:val="none" w:sz="0" w:space="0" w:color="auto"/>
        <w:right w:val="none" w:sz="0" w:space="0" w:color="auto"/>
      </w:divBdr>
    </w:div>
    <w:div w:id="795026526">
      <w:bodyDiv w:val="1"/>
      <w:marLeft w:val="0"/>
      <w:marRight w:val="0"/>
      <w:marTop w:val="0"/>
      <w:marBottom w:val="0"/>
      <w:divBdr>
        <w:top w:val="none" w:sz="0" w:space="0" w:color="auto"/>
        <w:left w:val="none" w:sz="0" w:space="0" w:color="auto"/>
        <w:bottom w:val="none" w:sz="0" w:space="0" w:color="auto"/>
        <w:right w:val="none" w:sz="0" w:space="0" w:color="auto"/>
      </w:divBdr>
    </w:div>
    <w:div w:id="861168765">
      <w:bodyDiv w:val="1"/>
      <w:marLeft w:val="0"/>
      <w:marRight w:val="0"/>
      <w:marTop w:val="0"/>
      <w:marBottom w:val="0"/>
      <w:divBdr>
        <w:top w:val="none" w:sz="0" w:space="0" w:color="auto"/>
        <w:left w:val="none" w:sz="0" w:space="0" w:color="auto"/>
        <w:bottom w:val="none" w:sz="0" w:space="0" w:color="auto"/>
        <w:right w:val="none" w:sz="0" w:space="0" w:color="auto"/>
      </w:divBdr>
    </w:div>
    <w:div w:id="882401583">
      <w:bodyDiv w:val="1"/>
      <w:marLeft w:val="0"/>
      <w:marRight w:val="0"/>
      <w:marTop w:val="0"/>
      <w:marBottom w:val="0"/>
      <w:divBdr>
        <w:top w:val="none" w:sz="0" w:space="0" w:color="auto"/>
        <w:left w:val="none" w:sz="0" w:space="0" w:color="auto"/>
        <w:bottom w:val="none" w:sz="0" w:space="0" w:color="auto"/>
        <w:right w:val="none" w:sz="0" w:space="0" w:color="auto"/>
      </w:divBdr>
    </w:div>
    <w:div w:id="898784428">
      <w:bodyDiv w:val="1"/>
      <w:marLeft w:val="0"/>
      <w:marRight w:val="0"/>
      <w:marTop w:val="0"/>
      <w:marBottom w:val="0"/>
      <w:divBdr>
        <w:top w:val="none" w:sz="0" w:space="0" w:color="auto"/>
        <w:left w:val="none" w:sz="0" w:space="0" w:color="auto"/>
        <w:bottom w:val="none" w:sz="0" w:space="0" w:color="auto"/>
        <w:right w:val="none" w:sz="0" w:space="0" w:color="auto"/>
      </w:divBdr>
    </w:div>
    <w:div w:id="913006740">
      <w:bodyDiv w:val="1"/>
      <w:marLeft w:val="0"/>
      <w:marRight w:val="0"/>
      <w:marTop w:val="0"/>
      <w:marBottom w:val="0"/>
      <w:divBdr>
        <w:top w:val="none" w:sz="0" w:space="0" w:color="auto"/>
        <w:left w:val="none" w:sz="0" w:space="0" w:color="auto"/>
        <w:bottom w:val="none" w:sz="0" w:space="0" w:color="auto"/>
        <w:right w:val="none" w:sz="0" w:space="0" w:color="auto"/>
      </w:divBdr>
    </w:div>
    <w:div w:id="973213633">
      <w:bodyDiv w:val="1"/>
      <w:marLeft w:val="0"/>
      <w:marRight w:val="0"/>
      <w:marTop w:val="0"/>
      <w:marBottom w:val="0"/>
      <w:divBdr>
        <w:top w:val="none" w:sz="0" w:space="0" w:color="auto"/>
        <w:left w:val="none" w:sz="0" w:space="0" w:color="auto"/>
        <w:bottom w:val="none" w:sz="0" w:space="0" w:color="auto"/>
        <w:right w:val="none" w:sz="0" w:space="0" w:color="auto"/>
      </w:divBdr>
    </w:div>
    <w:div w:id="980884302">
      <w:bodyDiv w:val="1"/>
      <w:marLeft w:val="0"/>
      <w:marRight w:val="0"/>
      <w:marTop w:val="0"/>
      <w:marBottom w:val="0"/>
      <w:divBdr>
        <w:top w:val="none" w:sz="0" w:space="0" w:color="auto"/>
        <w:left w:val="none" w:sz="0" w:space="0" w:color="auto"/>
        <w:bottom w:val="none" w:sz="0" w:space="0" w:color="auto"/>
        <w:right w:val="none" w:sz="0" w:space="0" w:color="auto"/>
      </w:divBdr>
    </w:div>
    <w:div w:id="1071582338">
      <w:bodyDiv w:val="1"/>
      <w:marLeft w:val="0"/>
      <w:marRight w:val="0"/>
      <w:marTop w:val="0"/>
      <w:marBottom w:val="0"/>
      <w:divBdr>
        <w:top w:val="none" w:sz="0" w:space="0" w:color="auto"/>
        <w:left w:val="none" w:sz="0" w:space="0" w:color="auto"/>
        <w:bottom w:val="none" w:sz="0" w:space="0" w:color="auto"/>
        <w:right w:val="none" w:sz="0" w:space="0" w:color="auto"/>
      </w:divBdr>
    </w:div>
    <w:div w:id="1091783336">
      <w:bodyDiv w:val="1"/>
      <w:marLeft w:val="0"/>
      <w:marRight w:val="0"/>
      <w:marTop w:val="0"/>
      <w:marBottom w:val="0"/>
      <w:divBdr>
        <w:top w:val="none" w:sz="0" w:space="0" w:color="auto"/>
        <w:left w:val="none" w:sz="0" w:space="0" w:color="auto"/>
        <w:bottom w:val="none" w:sz="0" w:space="0" w:color="auto"/>
        <w:right w:val="none" w:sz="0" w:space="0" w:color="auto"/>
      </w:divBdr>
    </w:div>
    <w:div w:id="1156797153">
      <w:bodyDiv w:val="1"/>
      <w:marLeft w:val="0"/>
      <w:marRight w:val="0"/>
      <w:marTop w:val="0"/>
      <w:marBottom w:val="0"/>
      <w:divBdr>
        <w:top w:val="none" w:sz="0" w:space="0" w:color="auto"/>
        <w:left w:val="none" w:sz="0" w:space="0" w:color="auto"/>
        <w:bottom w:val="none" w:sz="0" w:space="0" w:color="auto"/>
        <w:right w:val="none" w:sz="0" w:space="0" w:color="auto"/>
      </w:divBdr>
    </w:div>
    <w:div w:id="1232352375">
      <w:bodyDiv w:val="1"/>
      <w:marLeft w:val="0"/>
      <w:marRight w:val="0"/>
      <w:marTop w:val="0"/>
      <w:marBottom w:val="0"/>
      <w:divBdr>
        <w:top w:val="none" w:sz="0" w:space="0" w:color="auto"/>
        <w:left w:val="none" w:sz="0" w:space="0" w:color="auto"/>
        <w:bottom w:val="none" w:sz="0" w:space="0" w:color="auto"/>
        <w:right w:val="none" w:sz="0" w:space="0" w:color="auto"/>
      </w:divBdr>
    </w:div>
    <w:div w:id="1243030261">
      <w:bodyDiv w:val="1"/>
      <w:marLeft w:val="0"/>
      <w:marRight w:val="0"/>
      <w:marTop w:val="0"/>
      <w:marBottom w:val="0"/>
      <w:divBdr>
        <w:top w:val="none" w:sz="0" w:space="0" w:color="auto"/>
        <w:left w:val="none" w:sz="0" w:space="0" w:color="auto"/>
        <w:bottom w:val="none" w:sz="0" w:space="0" w:color="auto"/>
        <w:right w:val="none" w:sz="0" w:space="0" w:color="auto"/>
      </w:divBdr>
    </w:div>
    <w:div w:id="1257976872">
      <w:bodyDiv w:val="1"/>
      <w:marLeft w:val="0"/>
      <w:marRight w:val="0"/>
      <w:marTop w:val="0"/>
      <w:marBottom w:val="0"/>
      <w:divBdr>
        <w:top w:val="none" w:sz="0" w:space="0" w:color="auto"/>
        <w:left w:val="none" w:sz="0" w:space="0" w:color="auto"/>
        <w:bottom w:val="none" w:sz="0" w:space="0" w:color="auto"/>
        <w:right w:val="none" w:sz="0" w:space="0" w:color="auto"/>
      </w:divBdr>
    </w:div>
    <w:div w:id="1306081285">
      <w:bodyDiv w:val="1"/>
      <w:marLeft w:val="0"/>
      <w:marRight w:val="0"/>
      <w:marTop w:val="0"/>
      <w:marBottom w:val="0"/>
      <w:divBdr>
        <w:top w:val="none" w:sz="0" w:space="0" w:color="auto"/>
        <w:left w:val="none" w:sz="0" w:space="0" w:color="auto"/>
        <w:bottom w:val="none" w:sz="0" w:space="0" w:color="auto"/>
        <w:right w:val="none" w:sz="0" w:space="0" w:color="auto"/>
      </w:divBdr>
    </w:div>
    <w:div w:id="1360669034">
      <w:bodyDiv w:val="1"/>
      <w:marLeft w:val="0"/>
      <w:marRight w:val="0"/>
      <w:marTop w:val="0"/>
      <w:marBottom w:val="0"/>
      <w:divBdr>
        <w:top w:val="none" w:sz="0" w:space="0" w:color="auto"/>
        <w:left w:val="none" w:sz="0" w:space="0" w:color="auto"/>
        <w:bottom w:val="none" w:sz="0" w:space="0" w:color="auto"/>
        <w:right w:val="none" w:sz="0" w:space="0" w:color="auto"/>
      </w:divBdr>
      <w:divsChild>
        <w:div w:id="108859865">
          <w:marLeft w:val="302"/>
          <w:marRight w:val="0"/>
          <w:marTop w:val="86"/>
          <w:marBottom w:val="0"/>
          <w:divBdr>
            <w:top w:val="none" w:sz="0" w:space="0" w:color="auto"/>
            <w:left w:val="none" w:sz="0" w:space="0" w:color="auto"/>
            <w:bottom w:val="none" w:sz="0" w:space="0" w:color="auto"/>
            <w:right w:val="none" w:sz="0" w:space="0" w:color="auto"/>
          </w:divBdr>
        </w:div>
        <w:div w:id="154884997">
          <w:marLeft w:val="302"/>
          <w:marRight w:val="0"/>
          <w:marTop w:val="86"/>
          <w:marBottom w:val="0"/>
          <w:divBdr>
            <w:top w:val="none" w:sz="0" w:space="0" w:color="auto"/>
            <w:left w:val="none" w:sz="0" w:space="0" w:color="auto"/>
            <w:bottom w:val="none" w:sz="0" w:space="0" w:color="auto"/>
            <w:right w:val="none" w:sz="0" w:space="0" w:color="auto"/>
          </w:divBdr>
        </w:div>
        <w:div w:id="493376567">
          <w:marLeft w:val="302"/>
          <w:marRight w:val="0"/>
          <w:marTop w:val="86"/>
          <w:marBottom w:val="0"/>
          <w:divBdr>
            <w:top w:val="none" w:sz="0" w:space="0" w:color="auto"/>
            <w:left w:val="none" w:sz="0" w:space="0" w:color="auto"/>
            <w:bottom w:val="none" w:sz="0" w:space="0" w:color="auto"/>
            <w:right w:val="none" w:sz="0" w:space="0" w:color="auto"/>
          </w:divBdr>
        </w:div>
        <w:div w:id="826243729">
          <w:marLeft w:val="302"/>
          <w:marRight w:val="0"/>
          <w:marTop w:val="86"/>
          <w:marBottom w:val="0"/>
          <w:divBdr>
            <w:top w:val="none" w:sz="0" w:space="0" w:color="auto"/>
            <w:left w:val="none" w:sz="0" w:space="0" w:color="auto"/>
            <w:bottom w:val="none" w:sz="0" w:space="0" w:color="auto"/>
            <w:right w:val="none" w:sz="0" w:space="0" w:color="auto"/>
          </w:divBdr>
        </w:div>
        <w:div w:id="913203251">
          <w:marLeft w:val="302"/>
          <w:marRight w:val="0"/>
          <w:marTop w:val="86"/>
          <w:marBottom w:val="0"/>
          <w:divBdr>
            <w:top w:val="none" w:sz="0" w:space="0" w:color="auto"/>
            <w:left w:val="none" w:sz="0" w:space="0" w:color="auto"/>
            <w:bottom w:val="none" w:sz="0" w:space="0" w:color="auto"/>
            <w:right w:val="none" w:sz="0" w:space="0" w:color="auto"/>
          </w:divBdr>
        </w:div>
        <w:div w:id="1169056633">
          <w:marLeft w:val="302"/>
          <w:marRight w:val="0"/>
          <w:marTop w:val="86"/>
          <w:marBottom w:val="0"/>
          <w:divBdr>
            <w:top w:val="none" w:sz="0" w:space="0" w:color="auto"/>
            <w:left w:val="none" w:sz="0" w:space="0" w:color="auto"/>
            <w:bottom w:val="none" w:sz="0" w:space="0" w:color="auto"/>
            <w:right w:val="none" w:sz="0" w:space="0" w:color="auto"/>
          </w:divBdr>
        </w:div>
        <w:div w:id="1197767357">
          <w:marLeft w:val="302"/>
          <w:marRight w:val="0"/>
          <w:marTop w:val="86"/>
          <w:marBottom w:val="0"/>
          <w:divBdr>
            <w:top w:val="none" w:sz="0" w:space="0" w:color="auto"/>
            <w:left w:val="none" w:sz="0" w:space="0" w:color="auto"/>
            <w:bottom w:val="none" w:sz="0" w:space="0" w:color="auto"/>
            <w:right w:val="none" w:sz="0" w:space="0" w:color="auto"/>
          </w:divBdr>
        </w:div>
        <w:div w:id="1448232401">
          <w:marLeft w:val="302"/>
          <w:marRight w:val="0"/>
          <w:marTop w:val="86"/>
          <w:marBottom w:val="0"/>
          <w:divBdr>
            <w:top w:val="none" w:sz="0" w:space="0" w:color="auto"/>
            <w:left w:val="none" w:sz="0" w:space="0" w:color="auto"/>
            <w:bottom w:val="none" w:sz="0" w:space="0" w:color="auto"/>
            <w:right w:val="none" w:sz="0" w:space="0" w:color="auto"/>
          </w:divBdr>
        </w:div>
      </w:divsChild>
    </w:div>
    <w:div w:id="1395351658">
      <w:bodyDiv w:val="1"/>
      <w:marLeft w:val="0"/>
      <w:marRight w:val="0"/>
      <w:marTop w:val="0"/>
      <w:marBottom w:val="0"/>
      <w:divBdr>
        <w:top w:val="none" w:sz="0" w:space="0" w:color="auto"/>
        <w:left w:val="none" w:sz="0" w:space="0" w:color="auto"/>
        <w:bottom w:val="none" w:sz="0" w:space="0" w:color="auto"/>
        <w:right w:val="none" w:sz="0" w:space="0" w:color="auto"/>
      </w:divBdr>
    </w:div>
    <w:div w:id="1446079820">
      <w:bodyDiv w:val="1"/>
      <w:marLeft w:val="0"/>
      <w:marRight w:val="0"/>
      <w:marTop w:val="0"/>
      <w:marBottom w:val="0"/>
      <w:divBdr>
        <w:top w:val="none" w:sz="0" w:space="0" w:color="auto"/>
        <w:left w:val="none" w:sz="0" w:space="0" w:color="auto"/>
        <w:bottom w:val="none" w:sz="0" w:space="0" w:color="auto"/>
        <w:right w:val="none" w:sz="0" w:space="0" w:color="auto"/>
      </w:divBdr>
    </w:div>
    <w:div w:id="1466923041">
      <w:bodyDiv w:val="1"/>
      <w:marLeft w:val="0"/>
      <w:marRight w:val="0"/>
      <w:marTop w:val="0"/>
      <w:marBottom w:val="0"/>
      <w:divBdr>
        <w:top w:val="none" w:sz="0" w:space="0" w:color="auto"/>
        <w:left w:val="none" w:sz="0" w:space="0" w:color="auto"/>
        <w:bottom w:val="none" w:sz="0" w:space="0" w:color="auto"/>
        <w:right w:val="none" w:sz="0" w:space="0" w:color="auto"/>
      </w:divBdr>
    </w:div>
    <w:div w:id="1482430164">
      <w:bodyDiv w:val="1"/>
      <w:marLeft w:val="0"/>
      <w:marRight w:val="0"/>
      <w:marTop w:val="0"/>
      <w:marBottom w:val="0"/>
      <w:divBdr>
        <w:top w:val="none" w:sz="0" w:space="0" w:color="auto"/>
        <w:left w:val="none" w:sz="0" w:space="0" w:color="auto"/>
        <w:bottom w:val="none" w:sz="0" w:space="0" w:color="auto"/>
        <w:right w:val="none" w:sz="0" w:space="0" w:color="auto"/>
      </w:divBdr>
    </w:div>
    <w:div w:id="1551112284">
      <w:bodyDiv w:val="1"/>
      <w:marLeft w:val="0"/>
      <w:marRight w:val="0"/>
      <w:marTop w:val="0"/>
      <w:marBottom w:val="0"/>
      <w:divBdr>
        <w:top w:val="none" w:sz="0" w:space="0" w:color="auto"/>
        <w:left w:val="none" w:sz="0" w:space="0" w:color="auto"/>
        <w:bottom w:val="none" w:sz="0" w:space="0" w:color="auto"/>
        <w:right w:val="none" w:sz="0" w:space="0" w:color="auto"/>
      </w:divBdr>
      <w:divsChild>
        <w:div w:id="397092056">
          <w:marLeft w:val="302"/>
          <w:marRight w:val="0"/>
          <w:marTop w:val="86"/>
          <w:marBottom w:val="0"/>
          <w:divBdr>
            <w:top w:val="none" w:sz="0" w:space="0" w:color="auto"/>
            <w:left w:val="none" w:sz="0" w:space="0" w:color="auto"/>
            <w:bottom w:val="none" w:sz="0" w:space="0" w:color="auto"/>
            <w:right w:val="none" w:sz="0" w:space="0" w:color="auto"/>
          </w:divBdr>
        </w:div>
        <w:div w:id="801920622">
          <w:marLeft w:val="302"/>
          <w:marRight w:val="0"/>
          <w:marTop w:val="86"/>
          <w:marBottom w:val="0"/>
          <w:divBdr>
            <w:top w:val="none" w:sz="0" w:space="0" w:color="auto"/>
            <w:left w:val="none" w:sz="0" w:space="0" w:color="auto"/>
            <w:bottom w:val="none" w:sz="0" w:space="0" w:color="auto"/>
            <w:right w:val="none" w:sz="0" w:space="0" w:color="auto"/>
          </w:divBdr>
        </w:div>
        <w:div w:id="812792622">
          <w:marLeft w:val="302"/>
          <w:marRight w:val="0"/>
          <w:marTop w:val="86"/>
          <w:marBottom w:val="0"/>
          <w:divBdr>
            <w:top w:val="none" w:sz="0" w:space="0" w:color="auto"/>
            <w:left w:val="none" w:sz="0" w:space="0" w:color="auto"/>
            <w:bottom w:val="none" w:sz="0" w:space="0" w:color="auto"/>
            <w:right w:val="none" w:sz="0" w:space="0" w:color="auto"/>
          </w:divBdr>
        </w:div>
        <w:div w:id="1565948104">
          <w:marLeft w:val="302"/>
          <w:marRight w:val="0"/>
          <w:marTop w:val="86"/>
          <w:marBottom w:val="0"/>
          <w:divBdr>
            <w:top w:val="none" w:sz="0" w:space="0" w:color="auto"/>
            <w:left w:val="none" w:sz="0" w:space="0" w:color="auto"/>
            <w:bottom w:val="none" w:sz="0" w:space="0" w:color="auto"/>
            <w:right w:val="none" w:sz="0" w:space="0" w:color="auto"/>
          </w:divBdr>
        </w:div>
      </w:divsChild>
    </w:div>
    <w:div w:id="1665427757">
      <w:bodyDiv w:val="1"/>
      <w:marLeft w:val="0"/>
      <w:marRight w:val="0"/>
      <w:marTop w:val="0"/>
      <w:marBottom w:val="0"/>
      <w:divBdr>
        <w:top w:val="none" w:sz="0" w:space="0" w:color="auto"/>
        <w:left w:val="none" w:sz="0" w:space="0" w:color="auto"/>
        <w:bottom w:val="none" w:sz="0" w:space="0" w:color="auto"/>
        <w:right w:val="none" w:sz="0" w:space="0" w:color="auto"/>
      </w:divBdr>
    </w:div>
    <w:div w:id="1695645515">
      <w:bodyDiv w:val="1"/>
      <w:marLeft w:val="0"/>
      <w:marRight w:val="0"/>
      <w:marTop w:val="0"/>
      <w:marBottom w:val="0"/>
      <w:divBdr>
        <w:top w:val="none" w:sz="0" w:space="0" w:color="auto"/>
        <w:left w:val="none" w:sz="0" w:space="0" w:color="auto"/>
        <w:bottom w:val="none" w:sz="0" w:space="0" w:color="auto"/>
        <w:right w:val="none" w:sz="0" w:space="0" w:color="auto"/>
      </w:divBdr>
    </w:div>
    <w:div w:id="1717778695">
      <w:bodyDiv w:val="1"/>
      <w:marLeft w:val="0"/>
      <w:marRight w:val="0"/>
      <w:marTop w:val="0"/>
      <w:marBottom w:val="0"/>
      <w:divBdr>
        <w:top w:val="none" w:sz="0" w:space="0" w:color="auto"/>
        <w:left w:val="none" w:sz="0" w:space="0" w:color="auto"/>
        <w:bottom w:val="none" w:sz="0" w:space="0" w:color="auto"/>
        <w:right w:val="none" w:sz="0" w:space="0" w:color="auto"/>
      </w:divBdr>
      <w:divsChild>
        <w:div w:id="6565847">
          <w:marLeft w:val="302"/>
          <w:marRight w:val="0"/>
          <w:marTop w:val="77"/>
          <w:marBottom w:val="0"/>
          <w:divBdr>
            <w:top w:val="none" w:sz="0" w:space="0" w:color="auto"/>
            <w:left w:val="none" w:sz="0" w:space="0" w:color="auto"/>
            <w:bottom w:val="none" w:sz="0" w:space="0" w:color="auto"/>
            <w:right w:val="none" w:sz="0" w:space="0" w:color="auto"/>
          </w:divBdr>
        </w:div>
        <w:div w:id="222836556">
          <w:marLeft w:val="302"/>
          <w:marRight w:val="0"/>
          <w:marTop w:val="77"/>
          <w:marBottom w:val="0"/>
          <w:divBdr>
            <w:top w:val="none" w:sz="0" w:space="0" w:color="auto"/>
            <w:left w:val="none" w:sz="0" w:space="0" w:color="auto"/>
            <w:bottom w:val="none" w:sz="0" w:space="0" w:color="auto"/>
            <w:right w:val="none" w:sz="0" w:space="0" w:color="auto"/>
          </w:divBdr>
        </w:div>
        <w:div w:id="329597899">
          <w:marLeft w:val="302"/>
          <w:marRight w:val="0"/>
          <w:marTop w:val="77"/>
          <w:marBottom w:val="0"/>
          <w:divBdr>
            <w:top w:val="none" w:sz="0" w:space="0" w:color="auto"/>
            <w:left w:val="none" w:sz="0" w:space="0" w:color="auto"/>
            <w:bottom w:val="none" w:sz="0" w:space="0" w:color="auto"/>
            <w:right w:val="none" w:sz="0" w:space="0" w:color="auto"/>
          </w:divBdr>
        </w:div>
        <w:div w:id="1262569986">
          <w:marLeft w:val="302"/>
          <w:marRight w:val="0"/>
          <w:marTop w:val="77"/>
          <w:marBottom w:val="0"/>
          <w:divBdr>
            <w:top w:val="none" w:sz="0" w:space="0" w:color="auto"/>
            <w:left w:val="none" w:sz="0" w:space="0" w:color="auto"/>
            <w:bottom w:val="none" w:sz="0" w:space="0" w:color="auto"/>
            <w:right w:val="none" w:sz="0" w:space="0" w:color="auto"/>
          </w:divBdr>
        </w:div>
        <w:div w:id="1652716261">
          <w:marLeft w:val="302"/>
          <w:marRight w:val="0"/>
          <w:marTop w:val="77"/>
          <w:marBottom w:val="0"/>
          <w:divBdr>
            <w:top w:val="none" w:sz="0" w:space="0" w:color="auto"/>
            <w:left w:val="none" w:sz="0" w:space="0" w:color="auto"/>
            <w:bottom w:val="none" w:sz="0" w:space="0" w:color="auto"/>
            <w:right w:val="none" w:sz="0" w:space="0" w:color="auto"/>
          </w:divBdr>
        </w:div>
      </w:divsChild>
    </w:div>
    <w:div w:id="1731072808">
      <w:bodyDiv w:val="1"/>
      <w:marLeft w:val="0"/>
      <w:marRight w:val="0"/>
      <w:marTop w:val="0"/>
      <w:marBottom w:val="0"/>
      <w:divBdr>
        <w:top w:val="none" w:sz="0" w:space="0" w:color="auto"/>
        <w:left w:val="none" w:sz="0" w:space="0" w:color="auto"/>
        <w:bottom w:val="none" w:sz="0" w:space="0" w:color="auto"/>
        <w:right w:val="none" w:sz="0" w:space="0" w:color="auto"/>
      </w:divBdr>
      <w:divsChild>
        <w:div w:id="1722941910">
          <w:marLeft w:val="302"/>
          <w:marRight w:val="0"/>
          <w:marTop w:val="86"/>
          <w:marBottom w:val="0"/>
          <w:divBdr>
            <w:top w:val="none" w:sz="0" w:space="0" w:color="auto"/>
            <w:left w:val="none" w:sz="0" w:space="0" w:color="auto"/>
            <w:bottom w:val="none" w:sz="0" w:space="0" w:color="auto"/>
            <w:right w:val="none" w:sz="0" w:space="0" w:color="auto"/>
          </w:divBdr>
        </w:div>
      </w:divsChild>
    </w:div>
    <w:div w:id="1748720871">
      <w:bodyDiv w:val="1"/>
      <w:marLeft w:val="0"/>
      <w:marRight w:val="0"/>
      <w:marTop w:val="0"/>
      <w:marBottom w:val="0"/>
      <w:divBdr>
        <w:top w:val="none" w:sz="0" w:space="0" w:color="auto"/>
        <w:left w:val="none" w:sz="0" w:space="0" w:color="auto"/>
        <w:bottom w:val="none" w:sz="0" w:space="0" w:color="auto"/>
        <w:right w:val="none" w:sz="0" w:space="0" w:color="auto"/>
      </w:divBdr>
    </w:div>
    <w:div w:id="1760565062">
      <w:bodyDiv w:val="1"/>
      <w:marLeft w:val="0"/>
      <w:marRight w:val="0"/>
      <w:marTop w:val="0"/>
      <w:marBottom w:val="0"/>
      <w:divBdr>
        <w:top w:val="none" w:sz="0" w:space="0" w:color="auto"/>
        <w:left w:val="none" w:sz="0" w:space="0" w:color="auto"/>
        <w:bottom w:val="none" w:sz="0" w:space="0" w:color="auto"/>
        <w:right w:val="none" w:sz="0" w:space="0" w:color="auto"/>
      </w:divBdr>
    </w:div>
    <w:div w:id="1789281165">
      <w:bodyDiv w:val="1"/>
      <w:marLeft w:val="0"/>
      <w:marRight w:val="0"/>
      <w:marTop w:val="0"/>
      <w:marBottom w:val="0"/>
      <w:divBdr>
        <w:top w:val="none" w:sz="0" w:space="0" w:color="auto"/>
        <w:left w:val="none" w:sz="0" w:space="0" w:color="auto"/>
        <w:bottom w:val="none" w:sz="0" w:space="0" w:color="auto"/>
        <w:right w:val="none" w:sz="0" w:space="0" w:color="auto"/>
      </w:divBdr>
    </w:div>
    <w:div w:id="1864052728">
      <w:bodyDiv w:val="1"/>
      <w:marLeft w:val="0"/>
      <w:marRight w:val="0"/>
      <w:marTop w:val="0"/>
      <w:marBottom w:val="0"/>
      <w:divBdr>
        <w:top w:val="none" w:sz="0" w:space="0" w:color="auto"/>
        <w:left w:val="none" w:sz="0" w:space="0" w:color="auto"/>
        <w:bottom w:val="none" w:sz="0" w:space="0" w:color="auto"/>
        <w:right w:val="none" w:sz="0" w:space="0" w:color="auto"/>
      </w:divBdr>
    </w:div>
    <w:div w:id="1921255404">
      <w:bodyDiv w:val="1"/>
      <w:marLeft w:val="0"/>
      <w:marRight w:val="0"/>
      <w:marTop w:val="0"/>
      <w:marBottom w:val="0"/>
      <w:divBdr>
        <w:top w:val="none" w:sz="0" w:space="0" w:color="auto"/>
        <w:left w:val="none" w:sz="0" w:space="0" w:color="auto"/>
        <w:bottom w:val="none" w:sz="0" w:space="0" w:color="auto"/>
        <w:right w:val="none" w:sz="0" w:space="0" w:color="auto"/>
      </w:divBdr>
      <w:divsChild>
        <w:div w:id="737090382">
          <w:marLeft w:val="302"/>
          <w:marRight w:val="0"/>
          <w:marTop w:val="86"/>
          <w:marBottom w:val="0"/>
          <w:divBdr>
            <w:top w:val="none" w:sz="0" w:space="0" w:color="auto"/>
            <w:left w:val="none" w:sz="0" w:space="0" w:color="auto"/>
            <w:bottom w:val="none" w:sz="0" w:space="0" w:color="auto"/>
            <w:right w:val="none" w:sz="0" w:space="0" w:color="auto"/>
          </w:divBdr>
        </w:div>
        <w:div w:id="1289704188">
          <w:marLeft w:val="302"/>
          <w:marRight w:val="0"/>
          <w:marTop w:val="86"/>
          <w:marBottom w:val="0"/>
          <w:divBdr>
            <w:top w:val="none" w:sz="0" w:space="0" w:color="auto"/>
            <w:left w:val="none" w:sz="0" w:space="0" w:color="auto"/>
            <w:bottom w:val="none" w:sz="0" w:space="0" w:color="auto"/>
            <w:right w:val="none" w:sz="0" w:space="0" w:color="auto"/>
          </w:divBdr>
        </w:div>
        <w:div w:id="1371760013">
          <w:marLeft w:val="302"/>
          <w:marRight w:val="0"/>
          <w:marTop w:val="86"/>
          <w:marBottom w:val="0"/>
          <w:divBdr>
            <w:top w:val="none" w:sz="0" w:space="0" w:color="auto"/>
            <w:left w:val="none" w:sz="0" w:space="0" w:color="auto"/>
            <w:bottom w:val="none" w:sz="0" w:space="0" w:color="auto"/>
            <w:right w:val="none" w:sz="0" w:space="0" w:color="auto"/>
          </w:divBdr>
        </w:div>
        <w:div w:id="1926064401">
          <w:marLeft w:val="302"/>
          <w:marRight w:val="0"/>
          <w:marTop w:val="86"/>
          <w:marBottom w:val="0"/>
          <w:divBdr>
            <w:top w:val="none" w:sz="0" w:space="0" w:color="auto"/>
            <w:left w:val="none" w:sz="0" w:space="0" w:color="auto"/>
            <w:bottom w:val="none" w:sz="0" w:space="0" w:color="auto"/>
            <w:right w:val="none" w:sz="0" w:space="0" w:color="auto"/>
          </w:divBdr>
        </w:div>
        <w:div w:id="1929119800">
          <w:marLeft w:val="302"/>
          <w:marRight w:val="0"/>
          <w:marTop w:val="86"/>
          <w:marBottom w:val="0"/>
          <w:divBdr>
            <w:top w:val="none" w:sz="0" w:space="0" w:color="auto"/>
            <w:left w:val="none" w:sz="0" w:space="0" w:color="auto"/>
            <w:bottom w:val="none" w:sz="0" w:space="0" w:color="auto"/>
            <w:right w:val="none" w:sz="0" w:space="0" w:color="auto"/>
          </w:divBdr>
        </w:div>
        <w:div w:id="1957249600">
          <w:marLeft w:val="302"/>
          <w:marRight w:val="0"/>
          <w:marTop w:val="86"/>
          <w:marBottom w:val="0"/>
          <w:divBdr>
            <w:top w:val="none" w:sz="0" w:space="0" w:color="auto"/>
            <w:left w:val="none" w:sz="0" w:space="0" w:color="auto"/>
            <w:bottom w:val="none" w:sz="0" w:space="0" w:color="auto"/>
            <w:right w:val="none" w:sz="0" w:space="0" w:color="auto"/>
          </w:divBdr>
        </w:div>
        <w:div w:id="1995405423">
          <w:marLeft w:val="302"/>
          <w:marRight w:val="0"/>
          <w:marTop w:val="86"/>
          <w:marBottom w:val="0"/>
          <w:divBdr>
            <w:top w:val="none" w:sz="0" w:space="0" w:color="auto"/>
            <w:left w:val="none" w:sz="0" w:space="0" w:color="auto"/>
            <w:bottom w:val="none" w:sz="0" w:space="0" w:color="auto"/>
            <w:right w:val="none" w:sz="0" w:space="0" w:color="auto"/>
          </w:divBdr>
        </w:div>
        <w:div w:id="2142576547">
          <w:marLeft w:val="302"/>
          <w:marRight w:val="0"/>
          <w:marTop w:val="86"/>
          <w:marBottom w:val="0"/>
          <w:divBdr>
            <w:top w:val="none" w:sz="0" w:space="0" w:color="auto"/>
            <w:left w:val="none" w:sz="0" w:space="0" w:color="auto"/>
            <w:bottom w:val="none" w:sz="0" w:space="0" w:color="auto"/>
            <w:right w:val="none" w:sz="0" w:space="0" w:color="auto"/>
          </w:divBdr>
        </w:div>
      </w:divsChild>
    </w:div>
    <w:div w:id="1930850267">
      <w:bodyDiv w:val="1"/>
      <w:marLeft w:val="0"/>
      <w:marRight w:val="0"/>
      <w:marTop w:val="0"/>
      <w:marBottom w:val="0"/>
      <w:divBdr>
        <w:top w:val="none" w:sz="0" w:space="0" w:color="auto"/>
        <w:left w:val="none" w:sz="0" w:space="0" w:color="auto"/>
        <w:bottom w:val="none" w:sz="0" w:space="0" w:color="auto"/>
        <w:right w:val="none" w:sz="0" w:space="0" w:color="auto"/>
      </w:divBdr>
    </w:div>
    <w:div w:id="2052534542">
      <w:bodyDiv w:val="1"/>
      <w:marLeft w:val="0"/>
      <w:marRight w:val="0"/>
      <w:marTop w:val="0"/>
      <w:marBottom w:val="0"/>
      <w:divBdr>
        <w:top w:val="none" w:sz="0" w:space="0" w:color="auto"/>
        <w:left w:val="none" w:sz="0" w:space="0" w:color="auto"/>
        <w:bottom w:val="none" w:sz="0" w:space="0" w:color="auto"/>
        <w:right w:val="none" w:sz="0" w:space="0" w:color="auto"/>
      </w:divBdr>
    </w:div>
    <w:div w:id="2054039659">
      <w:bodyDiv w:val="1"/>
      <w:marLeft w:val="0"/>
      <w:marRight w:val="0"/>
      <w:marTop w:val="0"/>
      <w:marBottom w:val="0"/>
      <w:divBdr>
        <w:top w:val="none" w:sz="0" w:space="0" w:color="auto"/>
        <w:left w:val="none" w:sz="0" w:space="0" w:color="auto"/>
        <w:bottom w:val="none" w:sz="0" w:space="0" w:color="auto"/>
        <w:right w:val="none" w:sz="0" w:space="0" w:color="auto"/>
      </w:divBdr>
    </w:div>
    <w:div w:id="2080050863">
      <w:bodyDiv w:val="1"/>
      <w:marLeft w:val="0"/>
      <w:marRight w:val="0"/>
      <w:marTop w:val="0"/>
      <w:marBottom w:val="0"/>
      <w:divBdr>
        <w:top w:val="none" w:sz="0" w:space="0" w:color="auto"/>
        <w:left w:val="none" w:sz="0" w:space="0" w:color="auto"/>
        <w:bottom w:val="none" w:sz="0" w:space="0" w:color="auto"/>
        <w:right w:val="none" w:sz="0" w:space="0" w:color="auto"/>
      </w:divBdr>
    </w:div>
    <w:div w:id="2091342098">
      <w:bodyDiv w:val="1"/>
      <w:marLeft w:val="0"/>
      <w:marRight w:val="0"/>
      <w:marTop w:val="0"/>
      <w:marBottom w:val="0"/>
      <w:divBdr>
        <w:top w:val="none" w:sz="0" w:space="0" w:color="auto"/>
        <w:left w:val="none" w:sz="0" w:space="0" w:color="auto"/>
        <w:bottom w:val="none" w:sz="0" w:space="0" w:color="auto"/>
        <w:right w:val="none" w:sz="0" w:space="0" w:color="auto"/>
      </w:divBdr>
    </w:div>
    <w:div w:id="2092119171">
      <w:bodyDiv w:val="1"/>
      <w:marLeft w:val="0"/>
      <w:marRight w:val="0"/>
      <w:marTop w:val="0"/>
      <w:marBottom w:val="0"/>
      <w:divBdr>
        <w:top w:val="none" w:sz="0" w:space="0" w:color="auto"/>
        <w:left w:val="none" w:sz="0" w:space="0" w:color="auto"/>
        <w:bottom w:val="none" w:sz="0" w:space="0" w:color="auto"/>
        <w:right w:val="none" w:sz="0" w:space="0" w:color="auto"/>
      </w:divBdr>
    </w:div>
    <w:div w:id="214519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micfrs.justiceinspectorates.gov.uk/glossary/police-personnel/"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micfrs.justiceinspectorates.gov.uk/glossary/police-offic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hmicfrs.justiceinspectorates.gov.uk/glossary/police-personnel/"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micfrs.justiceinspectorates.gov.uk/glossary/college-of-polic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9" ma:contentTypeDescription="Create a new document." ma:contentTypeScope="" ma:versionID="efd5ede7c513da76332ac0a2a9cfc451">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ed8c3b20f30db130ca9d9e2838cf268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DateReceived xmlns="45671d71-1a40-4a0a-b7f1-25bb7a2b1cd1" xsi:nil="true"/>
    <test xmlns="45671d71-1a40-4a0a-b7f1-25bb7a2b1cd1" xsi:nil="true"/>
    <Where xmlns="45671d71-1a40-4a0a-b7f1-25bb7a2b1cd1">
      <UserInfo>
        <DisplayName/>
        <AccountId xsi:nil="true"/>
        <AccountType/>
      </UserInfo>
    </Where>
  </documentManagement>
</p:properties>
</file>

<file path=customXml/itemProps1.xml><?xml version="1.0" encoding="utf-8"?>
<ds:datastoreItem xmlns:ds="http://schemas.openxmlformats.org/officeDocument/2006/customXml" ds:itemID="{0AA61F1B-E043-425D-BE93-7B7054E65EC2}">
  <ds:schemaRefs>
    <ds:schemaRef ds:uri="http://schemas.microsoft.com/sharepoint/v3/contenttype/forms"/>
  </ds:schemaRefs>
</ds:datastoreItem>
</file>

<file path=customXml/itemProps2.xml><?xml version="1.0" encoding="utf-8"?>
<ds:datastoreItem xmlns:ds="http://schemas.openxmlformats.org/officeDocument/2006/customXml" ds:itemID="{74996756-9564-49E0-85ED-1311752AB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709A0-EB90-46B0-A92D-E18C7516D4A2}">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CharactersWithSpaces>
  <SharedDoc>false</SharedDoc>
  <HLinks>
    <vt:vector size="66" baseType="variant">
      <vt:variant>
        <vt:i4>2097206</vt:i4>
      </vt:variant>
      <vt:variant>
        <vt:i4>30</vt:i4>
      </vt:variant>
      <vt:variant>
        <vt:i4>0</vt:i4>
      </vt:variant>
      <vt:variant>
        <vt:i4>5</vt:i4>
      </vt:variant>
      <vt:variant>
        <vt:lpwstr>https://hmicfrs.justiceinspectorates.gov.uk/glossary/anti-social-behaviour/</vt:lpwstr>
      </vt:variant>
      <vt:variant>
        <vt:lpwstr/>
      </vt:variant>
      <vt:variant>
        <vt:i4>5636171</vt:i4>
      </vt:variant>
      <vt:variant>
        <vt:i4>27</vt:i4>
      </vt:variant>
      <vt:variant>
        <vt:i4>0</vt:i4>
      </vt:variant>
      <vt:variant>
        <vt:i4>5</vt:i4>
      </vt:variant>
      <vt:variant>
        <vt:lpwstr>https://hmicfrs.justiceinspectorates.gov.uk/glossary/college-of-policing/</vt:lpwstr>
      </vt:variant>
      <vt:variant>
        <vt:lpwstr/>
      </vt:variant>
      <vt:variant>
        <vt:i4>2097206</vt:i4>
      </vt:variant>
      <vt:variant>
        <vt:i4>24</vt:i4>
      </vt:variant>
      <vt:variant>
        <vt:i4>0</vt:i4>
      </vt:variant>
      <vt:variant>
        <vt:i4>5</vt:i4>
      </vt:variant>
      <vt:variant>
        <vt:lpwstr>https://hmicfrs.justiceinspectorates.gov.uk/glossary/anti-social-behaviour/</vt:lpwstr>
      </vt:variant>
      <vt:variant>
        <vt:lpwstr/>
      </vt:variant>
      <vt:variant>
        <vt:i4>5177418</vt:i4>
      </vt:variant>
      <vt:variant>
        <vt:i4>21</vt:i4>
      </vt:variant>
      <vt:variant>
        <vt:i4>0</vt:i4>
      </vt:variant>
      <vt:variant>
        <vt:i4>5</vt:i4>
      </vt:variant>
      <vt:variant>
        <vt:lpwstr>https://hmicfrs.justiceinspectorates.gov.uk/glossary/national-police-chiefs-council/</vt:lpwstr>
      </vt:variant>
      <vt:variant>
        <vt:lpwstr/>
      </vt:variant>
      <vt:variant>
        <vt:i4>2097206</vt:i4>
      </vt:variant>
      <vt:variant>
        <vt:i4>18</vt:i4>
      </vt:variant>
      <vt:variant>
        <vt:i4>0</vt:i4>
      </vt:variant>
      <vt:variant>
        <vt:i4>5</vt:i4>
      </vt:variant>
      <vt:variant>
        <vt:lpwstr>https://hmicfrs.justiceinspectorates.gov.uk/glossary/anti-social-behaviour/</vt:lpwstr>
      </vt:variant>
      <vt:variant>
        <vt:lpwstr/>
      </vt:variant>
      <vt:variant>
        <vt:i4>2097206</vt:i4>
      </vt:variant>
      <vt:variant>
        <vt:i4>15</vt:i4>
      </vt:variant>
      <vt:variant>
        <vt:i4>0</vt:i4>
      </vt:variant>
      <vt:variant>
        <vt:i4>5</vt:i4>
      </vt:variant>
      <vt:variant>
        <vt:lpwstr>https://hmicfrs.justiceinspectorates.gov.uk/glossary/anti-social-behaviour/</vt:lpwstr>
      </vt:variant>
      <vt:variant>
        <vt:lpwstr/>
      </vt:variant>
      <vt:variant>
        <vt:i4>2097206</vt:i4>
      </vt:variant>
      <vt:variant>
        <vt:i4>12</vt:i4>
      </vt:variant>
      <vt:variant>
        <vt:i4>0</vt:i4>
      </vt:variant>
      <vt:variant>
        <vt:i4>5</vt:i4>
      </vt:variant>
      <vt:variant>
        <vt:lpwstr>https://hmicfrs.justiceinspectorates.gov.uk/glossary/anti-social-behaviour/</vt:lpwstr>
      </vt:variant>
      <vt:variant>
        <vt:lpwstr/>
      </vt:variant>
      <vt:variant>
        <vt:i4>4915221</vt:i4>
      </vt:variant>
      <vt:variant>
        <vt:i4>9</vt:i4>
      </vt:variant>
      <vt:variant>
        <vt:i4>0</vt:i4>
      </vt:variant>
      <vt:variant>
        <vt:i4>5</vt:i4>
      </vt:variant>
      <vt:variant>
        <vt:lpwstr>https://hmicfrs.justiceinspectorates.gov.uk/glossary/risk-assessment/</vt:lpwstr>
      </vt:variant>
      <vt:variant>
        <vt:lpwstr/>
      </vt:variant>
      <vt:variant>
        <vt:i4>2097206</vt:i4>
      </vt:variant>
      <vt:variant>
        <vt:i4>6</vt:i4>
      </vt:variant>
      <vt:variant>
        <vt:i4>0</vt:i4>
      </vt:variant>
      <vt:variant>
        <vt:i4>5</vt:i4>
      </vt:variant>
      <vt:variant>
        <vt:lpwstr>https://hmicfrs.justiceinspectorates.gov.uk/glossary/anti-social-behaviour/</vt:lpwstr>
      </vt:variant>
      <vt:variant>
        <vt:lpwstr/>
      </vt:variant>
      <vt:variant>
        <vt:i4>2097206</vt:i4>
      </vt:variant>
      <vt:variant>
        <vt:i4>3</vt:i4>
      </vt:variant>
      <vt:variant>
        <vt:i4>0</vt:i4>
      </vt:variant>
      <vt:variant>
        <vt:i4>5</vt:i4>
      </vt:variant>
      <vt:variant>
        <vt:lpwstr>https://hmicfrs.justiceinspectorates.gov.uk/glossary/anti-social-behaviour/</vt:lpwstr>
      </vt:variant>
      <vt:variant>
        <vt:lpwstr/>
      </vt:variant>
      <vt:variant>
        <vt:i4>2097206</vt:i4>
      </vt:variant>
      <vt:variant>
        <vt:i4>0</vt:i4>
      </vt:variant>
      <vt:variant>
        <vt:i4>0</vt:i4>
      </vt:variant>
      <vt:variant>
        <vt:i4>5</vt:i4>
      </vt:variant>
      <vt:variant>
        <vt:lpwstr>https://hmicfrs.justiceinspectorates.gov.uk/glossary/anti-social-behaviour/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Scaife</dc:creator>
  <cp:keywords/>
  <dc:description/>
  <cp:lastModifiedBy>Anna Scaife</cp:lastModifiedBy>
  <cp:revision>17</cp:revision>
  <dcterms:created xsi:type="dcterms:W3CDTF">2025-07-10T10:14:00Z</dcterms:created>
  <dcterms:modified xsi:type="dcterms:W3CDTF">2025-07-10T15:19:00Z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MediaServiceImageTags">
    <vt:lpwstr/>
  </property>
  <property fmtid="{D5CDD505-2E9C-101B-9397-08002B2CF9AE}" pid="4" name="MSIP_Label_159e5fe0-93b7-4e24-83b8-c0737a05597a_Enabled">
    <vt:lpwstr>true</vt:lpwstr>
  </property>
  <property fmtid="{D5CDD505-2E9C-101B-9397-08002B2CF9AE}" pid="5" name="MSIP_Label_159e5fe0-93b7-4e24-83b8-c0737a05597a_SetDate">
    <vt:lpwstr>2025-07-08T14:33:37Z</vt:lpwstr>
  </property>
  <property fmtid="{D5CDD505-2E9C-101B-9397-08002B2CF9AE}" pid="6" name="MSIP_Label_159e5fe0-93b7-4e24-83b8-c0737a05597a_Method">
    <vt:lpwstr>Standard</vt:lpwstr>
  </property>
  <property fmtid="{D5CDD505-2E9C-101B-9397-08002B2CF9AE}" pid="7" name="MSIP_Label_159e5fe0-93b7-4e24-83b8-c0737a05597a_Name">
    <vt:lpwstr>159e5fe0-93b7-4e24-83b8-c0737a05597a</vt:lpwstr>
  </property>
  <property fmtid="{D5CDD505-2E9C-101B-9397-08002B2CF9AE}" pid="8" name="MSIP_Label_159e5fe0-93b7-4e24-83b8-c0737a05597a_SiteId">
    <vt:lpwstr>681f7310-2191-469b-8ea0-f76b4a7f699f</vt:lpwstr>
  </property>
  <property fmtid="{D5CDD505-2E9C-101B-9397-08002B2CF9AE}" pid="9" name="MSIP_Label_159e5fe0-93b7-4e24-83b8-c0737a05597a_ActionId">
    <vt:lpwstr>2dc16062-6e0a-4831-ab8d-c58ab6059e38</vt:lpwstr>
  </property>
  <property fmtid="{D5CDD505-2E9C-101B-9397-08002B2CF9AE}" pid="10" name="MSIP_Label_159e5fe0-93b7-4e24-83b8-c0737a05597a_ContentBits">
    <vt:lpwstr>0</vt:lpwstr>
  </property>
  <property fmtid="{D5CDD505-2E9C-101B-9397-08002B2CF9AE}" pid="11" name="MSIP_Label_159e5fe0-93b7-4e24-83b8-c0737a05597a_Tag">
    <vt:lpwstr>10, 3, 0, 1</vt:lpwstr>
  </property>
</Properties>
</file>