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9CA" w:rsidR="007F6752" w:rsidP="00A828B3" w:rsidRDefault="007F6752" w14:paraId="37DB1BC2" w14:textId="77777777">
      <w:pPr>
        <w:spacing w:after="0" w:line="240" w:lineRule="auto"/>
        <w:jc w:val="both"/>
        <w:outlineLvl w:val="0"/>
        <w:rPr>
          <w:rFonts w:ascii="Arial" w:hAnsi="Arial" w:cs="Arial"/>
          <w:b/>
          <w:sz w:val="24"/>
          <w:szCs w:val="24"/>
        </w:rPr>
      </w:pPr>
    </w:p>
    <w:p w:rsidRPr="006359CA" w:rsidR="007F6752" w:rsidP="004C502B" w:rsidRDefault="007F6752" w14:paraId="6BC4BE3C" w14:textId="648CE4B7">
      <w:pPr>
        <w:spacing w:after="0" w:line="240" w:lineRule="auto"/>
        <w:jc w:val="right"/>
        <w:outlineLvl w:val="0"/>
        <w:rPr>
          <w:rFonts w:ascii="Arial" w:hAnsi="Arial" w:cs="Arial"/>
          <w:b/>
          <w:bCs/>
          <w:sz w:val="24"/>
          <w:szCs w:val="24"/>
        </w:rPr>
      </w:pPr>
      <w:r w:rsidRPr="0C6F5C7D">
        <w:rPr>
          <w:rFonts w:ascii="Arial" w:hAnsi="Arial" w:cs="Arial"/>
          <w:b/>
          <w:bCs/>
          <w:sz w:val="24"/>
          <w:szCs w:val="24"/>
        </w:rPr>
        <w:t>Agenda Item No.</w:t>
      </w:r>
      <w:r w:rsidRPr="0C6F5C7D" w:rsidR="00AA47BD">
        <w:rPr>
          <w:rFonts w:ascii="Arial" w:hAnsi="Arial" w:cs="Arial"/>
          <w:b/>
          <w:bCs/>
          <w:sz w:val="24"/>
          <w:szCs w:val="24"/>
        </w:rPr>
        <w:t xml:space="preserve"> </w:t>
      </w:r>
      <w:r w:rsidRPr="0C6F5C7D" w:rsidR="5A97A698">
        <w:rPr>
          <w:rFonts w:ascii="Arial" w:hAnsi="Arial" w:cs="Arial"/>
          <w:b/>
          <w:bCs/>
          <w:sz w:val="24"/>
          <w:szCs w:val="24"/>
        </w:rPr>
        <w:t>5</w:t>
      </w:r>
    </w:p>
    <w:p w:rsidRPr="006359CA" w:rsidR="007F6752" w:rsidP="007F6752" w:rsidRDefault="007F6752" w14:paraId="75C2FF0D" w14:textId="77777777">
      <w:pPr>
        <w:spacing w:after="0" w:line="240" w:lineRule="auto"/>
        <w:jc w:val="right"/>
        <w:outlineLvl w:val="0"/>
        <w:rPr>
          <w:rFonts w:ascii="Arial" w:hAnsi="Arial" w:cs="Arial"/>
          <w:b/>
          <w:sz w:val="24"/>
          <w:szCs w:val="24"/>
        </w:rPr>
      </w:pPr>
    </w:p>
    <w:p w:rsidRPr="006359CA" w:rsidR="00DF673D" w:rsidP="007F6752" w:rsidRDefault="00E03437" w14:paraId="28470559" w14:textId="1F581510">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rsidRPr="006359CA" w:rsidR="00EC7462" w:rsidP="00F72A5D" w:rsidRDefault="00E03437" w14:paraId="09333AC3" w14:textId="7DF4B924">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rsidRPr="006359CA" w:rsidR="001F7B20" w:rsidP="004C502B" w:rsidRDefault="5EC7F906" w14:paraId="43615822" w14:textId="4A6A7127">
      <w:pPr>
        <w:spacing w:after="0" w:line="240" w:lineRule="auto"/>
        <w:jc w:val="right"/>
        <w:outlineLvl w:val="0"/>
        <w:rPr>
          <w:rFonts w:ascii="Arial" w:hAnsi="Arial" w:cs="Arial"/>
          <w:b/>
          <w:bCs/>
          <w:sz w:val="24"/>
          <w:szCs w:val="24"/>
        </w:rPr>
      </w:pPr>
      <w:r w:rsidRPr="1A6A1335">
        <w:rPr>
          <w:rFonts w:ascii="Arial" w:hAnsi="Arial" w:cs="Arial"/>
          <w:b/>
          <w:bCs/>
          <w:sz w:val="24"/>
          <w:szCs w:val="24"/>
        </w:rPr>
        <w:t>29</w:t>
      </w:r>
      <w:r w:rsidRPr="1A6A1335" w:rsidR="00120379">
        <w:rPr>
          <w:rFonts w:ascii="Arial" w:hAnsi="Arial" w:cs="Arial"/>
          <w:b/>
          <w:bCs/>
          <w:sz w:val="24"/>
          <w:szCs w:val="24"/>
        </w:rPr>
        <w:t xml:space="preserve"> </w:t>
      </w:r>
      <w:r w:rsidRPr="1A6A1335" w:rsidR="0DD9948C">
        <w:rPr>
          <w:rFonts w:ascii="Arial" w:hAnsi="Arial" w:cs="Arial"/>
          <w:b/>
          <w:bCs/>
          <w:sz w:val="24"/>
          <w:szCs w:val="24"/>
        </w:rPr>
        <w:t>July</w:t>
      </w:r>
      <w:r w:rsidRPr="1A6A1335" w:rsidR="47F1218B">
        <w:rPr>
          <w:rFonts w:ascii="Arial" w:hAnsi="Arial" w:cs="Arial"/>
          <w:b/>
          <w:bCs/>
          <w:sz w:val="24"/>
          <w:szCs w:val="24"/>
        </w:rPr>
        <w:t xml:space="preserve"> </w:t>
      </w:r>
      <w:r w:rsidRPr="1A6A1335" w:rsidR="006359CA">
        <w:rPr>
          <w:rFonts w:ascii="Arial" w:hAnsi="Arial" w:cs="Arial"/>
          <w:b/>
          <w:bCs/>
          <w:sz w:val="24"/>
          <w:szCs w:val="24"/>
        </w:rPr>
        <w:t>202</w:t>
      </w:r>
      <w:r w:rsidRPr="1A6A1335" w:rsidR="7C031411">
        <w:rPr>
          <w:rFonts w:ascii="Arial" w:hAnsi="Arial" w:cs="Arial"/>
          <w:b/>
          <w:bCs/>
          <w:sz w:val="24"/>
          <w:szCs w:val="24"/>
        </w:rPr>
        <w:t>4</w:t>
      </w:r>
    </w:p>
    <w:p w:rsidRPr="006359CA" w:rsidR="00AD59C2" w:rsidP="00E03437" w:rsidRDefault="00F030D0" w14:paraId="7741C66F" w14:textId="6FE46163">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60198A">
        <w:rPr>
          <w:rFonts w:ascii="Arial" w:hAnsi="Arial" w:cs="Arial"/>
          <w:b/>
          <w:sz w:val="24"/>
          <w:szCs w:val="24"/>
        </w:rPr>
        <w:t>Drugs and Alcohol</w:t>
      </w:r>
    </w:p>
    <w:p w:rsidRPr="006359CA" w:rsidR="00EC7462" w:rsidP="001F7B20" w:rsidRDefault="00EC7462" w14:paraId="0DDD912D" w14:textId="6DF79FD0">
      <w:pPr>
        <w:ind w:right="-477"/>
        <w:jc w:val="both"/>
        <w:rPr>
          <w:rFonts w:ascii="Arial" w:hAnsi="Arial" w:cs="Arial"/>
          <w:b/>
          <w:sz w:val="24"/>
          <w:szCs w:val="24"/>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6359CA" w:rsidR="001F7B20" w:rsidTr="622A09C8" w14:paraId="239D6D84" w14:textId="77777777">
        <w:tc>
          <w:tcPr>
            <w:tcW w:w="9016" w:type="dxa"/>
            <w:tcBorders>
              <w:top w:val="single" w:color="auto" w:sz="4" w:space="0"/>
              <w:left w:val="single" w:color="auto" w:sz="4" w:space="0"/>
              <w:bottom w:val="single" w:color="auto" w:sz="4" w:space="0"/>
              <w:right w:val="single" w:color="auto" w:sz="4" w:space="0"/>
            </w:tcBorders>
            <w:tcMar/>
          </w:tcPr>
          <w:p w:rsidR="1E1CEF36" w:rsidP="1A6A1335" w:rsidRDefault="1E1CEF36" w14:paraId="5CAC1039" w14:textId="35EB5B24">
            <w:pPr>
              <w:rPr>
                <w:rFonts w:ascii="Arial" w:hAnsi="Arial" w:cs="Arial"/>
                <w:b/>
                <w:bCs/>
                <w:color w:val="002060"/>
                <w:sz w:val="24"/>
                <w:szCs w:val="24"/>
              </w:rPr>
            </w:pPr>
            <w:r w:rsidRPr="1A6A1335">
              <w:rPr>
                <w:rFonts w:ascii="Arial" w:hAnsi="Arial" w:cs="Arial"/>
                <w:b/>
                <w:bCs/>
                <w:color w:val="002060"/>
                <w:sz w:val="24"/>
                <w:szCs w:val="24"/>
              </w:rPr>
              <w:t>PURPOSE OF THE REPORT</w:t>
            </w:r>
            <w:r w:rsidRPr="1A6A1335" w:rsidR="44073A70">
              <w:rPr>
                <w:rFonts w:ascii="Arial" w:hAnsi="Arial" w:cs="Arial"/>
                <w:b/>
                <w:bCs/>
                <w:color w:val="002060"/>
                <w:sz w:val="24"/>
                <w:szCs w:val="24"/>
              </w:rPr>
              <w:t xml:space="preserve"> PRO</w:t>
            </w:r>
            <w:r w:rsidRPr="1A6A1335" w:rsidR="18D354D3">
              <w:rPr>
                <w:rFonts w:ascii="Arial" w:hAnsi="Arial" w:cs="Arial"/>
                <w:b/>
                <w:bCs/>
                <w:color w:val="002060"/>
                <w:sz w:val="24"/>
                <w:szCs w:val="24"/>
              </w:rPr>
              <w:t xml:space="preserve">DUCED BY WEST YORKSHIRE POLICE </w:t>
            </w:r>
          </w:p>
          <w:p w:rsidR="1A6A1335" w:rsidP="1A6A1335" w:rsidRDefault="1A6A1335" w14:paraId="31D0E22B" w14:textId="29E88B40">
            <w:pPr>
              <w:rPr>
                <w:rFonts w:ascii="Arial" w:hAnsi="Arial" w:cs="Arial"/>
                <w:b/>
                <w:bCs/>
                <w:color w:val="002060"/>
                <w:sz w:val="24"/>
                <w:szCs w:val="24"/>
              </w:rPr>
            </w:pPr>
          </w:p>
          <w:p w:rsidR="18D354D3" w:rsidP="1A6A1335" w:rsidRDefault="18D354D3" w14:paraId="4279D1CB" w14:textId="163564A7">
            <w:pPr>
              <w:pStyle w:val="ListParagraph"/>
              <w:numPr>
                <w:ilvl w:val="0"/>
                <w:numId w:val="1"/>
              </w:numPr>
              <w:rPr>
                <w:rFonts w:ascii="Arial" w:hAnsi="Arial" w:cs="Arial"/>
                <w:b/>
                <w:bCs/>
                <w:color w:val="002060"/>
                <w:sz w:val="24"/>
                <w:szCs w:val="24"/>
              </w:rPr>
            </w:pPr>
            <w:r w:rsidRPr="1A6A1335">
              <w:rPr>
                <w:rFonts w:ascii="Arial" w:hAnsi="Arial" w:eastAsia="Times New Roman" w:cs="Arial"/>
                <w:sz w:val="24"/>
                <w:szCs w:val="24"/>
                <w:lang w:eastAsia="en-GB"/>
              </w:rPr>
              <w:t xml:space="preserve">The attached report outlines work undertaken by West Yorkshire Police in respect of </w:t>
            </w:r>
            <w:r w:rsidRPr="082545C2" w:rsidR="6E8D4FCB">
              <w:rPr>
                <w:rFonts w:ascii="Arial" w:hAnsi="Arial" w:eastAsia="Times New Roman" w:cs="Arial"/>
                <w:sz w:val="24"/>
                <w:szCs w:val="24"/>
                <w:lang w:eastAsia="en-GB"/>
              </w:rPr>
              <w:t xml:space="preserve">tackling </w:t>
            </w:r>
            <w:r w:rsidRPr="082545C2">
              <w:rPr>
                <w:rFonts w:ascii="Arial" w:hAnsi="Arial" w:eastAsia="Times New Roman" w:cs="Arial"/>
                <w:sz w:val="24"/>
                <w:szCs w:val="24"/>
                <w:lang w:eastAsia="en-GB"/>
              </w:rPr>
              <w:t>Drugs</w:t>
            </w:r>
            <w:r w:rsidRPr="1A6A1335">
              <w:rPr>
                <w:rFonts w:ascii="Arial" w:hAnsi="Arial" w:eastAsia="Times New Roman" w:cs="Arial"/>
                <w:sz w:val="24"/>
                <w:szCs w:val="24"/>
                <w:lang w:eastAsia="en-GB"/>
              </w:rPr>
              <w:t xml:space="preserve"> and Alcohol.</w:t>
            </w:r>
          </w:p>
          <w:p w:rsidR="1A6A1335" w:rsidP="1A6A1335" w:rsidRDefault="1A6A1335" w14:paraId="4CE0C11A" w14:textId="4B92F047">
            <w:pPr>
              <w:pStyle w:val="ListParagraph"/>
              <w:ind w:left="360"/>
              <w:rPr>
                <w:rFonts w:ascii="Arial" w:hAnsi="Arial" w:cs="Arial"/>
                <w:b/>
                <w:bCs/>
                <w:color w:val="002060"/>
                <w:sz w:val="24"/>
                <w:szCs w:val="24"/>
              </w:rPr>
            </w:pPr>
          </w:p>
          <w:p w:rsidRPr="00CF3CDB" w:rsidR="001F7B20" w:rsidP="00C315CE" w:rsidRDefault="00BB496C" w14:paraId="39AFAD70" w14:textId="1D7A0BB4">
            <w:pPr>
              <w:pStyle w:val="ListParagraph"/>
              <w:numPr>
                <w:ilvl w:val="0"/>
                <w:numId w:val="1"/>
              </w:numPr>
              <w:rPr>
                <w:rFonts w:ascii="Arial" w:hAnsi="Arial" w:cs="Arial"/>
                <w:b/>
                <w:bCs/>
                <w:color w:val="002060"/>
              </w:rPr>
            </w:pPr>
            <w:r>
              <w:rPr>
                <w:rStyle w:val="normaltextrun"/>
                <w:rFonts w:ascii="Arial" w:hAnsi="Arial" w:cs="Arial"/>
                <w:color w:val="000000"/>
                <w:shd w:val="clear" w:color="auto" w:fill="FFFFFF"/>
              </w:rPr>
              <w:t xml:space="preserve">This cover paper highlights the importance of the report topic in respect of the Police and Crime plan </w:t>
            </w:r>
            <w:proofErr w:type="gramStart"/>
            <w:r>
              <w:rPr>
                <w:rStyle w:val="normaltextrun"/>
                <w:rFonts w:ascii="Arial" w:hAnsi="Arial" w:cs="Arial"/>
                <w:color w:val="000000"/>
                <w:shd w:val="clear" w:color="auto" w:fill="FFFFFF"/>
              </w:rPr>
              <w:t>and also</w:t>
            </w:r>
            <w:proofErr w:type="gramEnd"/>
            <w:r>
              <w:rPr>
                <w:rStyle w:val="normaltextrun"/>
                <w:rFonts w:ascii="Arial" w:hAnsi="Arial" w:cs="Arial"/>
                <w:color w:val="000000"/>
                <w:shd w:val="clear" w:color="auto" w:fill="FFFFFF"/>
              </w:rPr>
              <w:t xml:space="preserve"> includes the delivery of the </w:t>
            </w:r>
            <w:proofErr w:type="gramStart"/>
            <w:r>
              <w:rPr>
                <w:rStyle w:val="normaltextrun"/>
                <w:rFonts w:ascii="Arial" w:hAnsi="Arial" w:cs="Arial"/>
                <w:color w:val="000000"/>
                <w:shd w:val="clear" w:color="auto" w:fill="FFFFFF"/>
              </w:rPr>
              <w:t>Mayor</w:t>
            </w:r>
            <w:proofErr w:type="gramEnd"/>
            <w:r>
              <w:rPr>
                <w:rStyle w:val="normaltextrun"/>
                <w:rFonts w:ascii="Arial" w:hAnsi="Arial" w:cs="Arial"/>
                <w:color w:val="000000"/>
                <w:shd w:val="clear" w:color="auto" w:fill="FFFFFF"/>
              </w:rPr>
              <w:t xml:space="preserve"> and her office. Together the West Yorkshire Police (WYP) report and the cover paper provide readers with a comprehensive understanding of work underway </w:t>
            </w:r>
            <w:r w:rsidR="00C013B8">
              <w:rPr>
                <w:rStyle w:val="normaltextrun"/>
                <w:rFonts w:ascii="Arial" w:hAnsi="Arial" w:cs="Arial"/>
                <w:color w:val="000000"/>
                <w:shd w:val="clear" w:color="auto" w:fill="FFFFFF"/>
              </w:rPr>
              <w:t>to tackle Drugs and Alcohol related crime</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r>
      <w:tr w:rsidRPr="006359CA" w:rsidR="001F7B20" w:rsidTr="622A09C8" w14:paraId="4FF6DB51" w14:textId="77777777">
        <w:tc>
          <w:tcPr>
            <w:tcW w:w="9016" w:type="dxa"/>
            <w:tcBorders>
              <w:top w:val="single" w:color="auto" w:sz="4" w:space="0"/>
              <w:left w:val="single" w:color="auto" w:sz="4" w:space="0"/>
              <w:bottom w:val="single" w:color="auto" w:sz="4" w:space="0"/>
              <w:right w:val="single" w:color="auto" w:sz="4" w:space="0"/>
            </w:tcBorders>
            <w:tcMar/>
          </w:tcPr>
          <w:p w:rsidR="0014254A" w:rsidP="00C315CE" w:rsidRDefault="0014254A" w14:paraId="0A8B593E" w14:textId="77777777">
            <w:pPr>
              <w:rPr>
                <w:rFonts w:ascii="Arial" w:hAnsi="Arial" w:cs="Arial"/>
                <w:b/>
                <w:caps/>
                <w:color w:val="002060"/>
                <w:sz w:val="24"/>
                <w:szCs w:val="24"/>
              </w:rPr>
            </w:pPr>
          </w:p>
          <w:p w:rsidRPr="00C315CE" w:rsidR="00053362" w:rsidP="00C315CE" w:rsidRDefault="00053362" w14:paraId="22C5AB8F" w14:textId="3763CBB9">
            <w:pPr>
              <w:rPr>
                <w:rFonts w:ascii="Arial" w:hAnsi="Arial" w:cs="Arial"/>
                <w:b/>
                <w:caps/>
                <w:color w:val="002060"/>
                <w:sz w:val="24"/>
                <w:szCs w:val="24"/>
              </w:rPr>
            </w:pPr>
            <w:r w:rsidRPr="00C315CE">
              <w:rPr>
                <w:rFonts w:ascii="Arial" w:hAnsi="Arial" w:cs="Arial"/>
                <w:b/>
                <w:caps/>
                <w:color w:val="002060"/>
                <w:sz w:val="24"/>
                <w:szCs w:val="24"/>
              </w:rPr>
              <w:t>RECOMMENDATION</w:t>
            </w:r>
          </w:p>
          <w:p w:rsidRPr="00C315CE" w:rsidR="00053362" w:rsidP="00C315CE" w:rsidRDefault="00053362" w14:paraId="7E469A48" w14:textId="77777777">
            <w:pPr>
              <w:rPr>
                <w:rFonts w:ascii="Arial" w:hAnsi="Arial" w:cs="Arial"/>
                <w:b/>
                <w:caps/>
                <w:sz w:val="24"/>
                <w:szCs w:val="24"/>
              </w:rPr>
            </w:pPr>
          </w:p>
          <w:p w:rsidRPr="00C315CE" w:rsidR="004F191D" w:rsidP="00C315CE" w:rsidRDefault="004446C2" w14:paraId="6A4F160A" w14:textId="0BCCD747">
            <w:pPr>
              <w:numPr>
                <w:ilvl w:val="0"/>
                <w:numId w:val="1"/>
              </w:numPr>
              <w:rPr>
                <w:rFonts w:ascii="Arial" w:hAnsi="Arial" w:cs="Arial"/>
                <w:b/>
                <w:caps/>
                <w:sz w:val="24"/>
                <w:szCs w:val="24"/>
              </w:rPr>
            </w:pPr>
            <w:r w:rsidRPr="00C315CE">
              <w:rPr>
                <w:rFonts w:ascii="Arial" w:hAnsi="Arial" w:cs="Arial"/>
                <w:sz w:val="24"/>
                <w:szCs w:val="24"/>
              </w:rPr>
              <w:t xml:space="preserve">That the </w:t>
            </w:r>
            <w:r w:rsidRPr="00C315CE" w:rsidR="006359CA">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Pr="00C315CE">
              <w:rPr>
                <w:rFonts w:ascii="Arial" w:hAnsi="Arial" w:cs="Arial"/>
                <w:sz w:val="24"/>
                <w:szCs w:val="24"/>
              </w:rPr>
              <w:t xml:space="preserve">report to scrutinise Force performance in respect </w:t>
            </w:r>
            <w:r w:rsidRPr="00C315CE" w:rsidR="007241B3">
              <w:rPr>
                <w:rFonts w:ascii="Arial" w:hAnsi="Arial" w:cs="Arial"/>
                <w:sz w:val="24"/>
                <w:szCs w:val="24"/>
              </w:rPr>
              <w:t xml:space="preserve">of </w:t>
            </w:r>
            <w:r w:rsidRPr="082545C2" w:rsidR="7C4EB9AE">
              <w:rPr>
                <w:rFonts w:ascii="Arial" w:hAnsi="Arial" w:cs="Arial"/>
                <w:sz w:val="24"/>
                <w:szCs w:val="24"/>
              </w:rPr>
              <w:t xml:space="preserve">tackling </w:t>
            </w:r>
            <w:r w:rsidR="0060198A">
              <w:rPr>
                <w:rFonts w:ascii="Arial" w:hAnsi="Arial" w:cs="Arial"/>
                <w:sz w:val="24"/>
                <w:szCs w:val="24"/>
              </w:rPr>
              <w:t>Drugs and Alcohol</w:t>
            </w:r>
            <w:r w:rsidR="009337FA">
              <w:rPr>
                <w:rFonts w:ascii="Arial" w:hAnsi="Arial" w:cs="Arial"/>
                <w:sz w:val="24"/>
                <w:szCs w:val="24"/>
              </w:rPr>
              <w:t>.</w:t>
            </w:r>
          </w:p>
          <w:p w:rsidRPr="00C315CE" w:rsidR="001F7B20" w:rsidP="00C315CE" w:rsidRDefault="001F7B20" w14:paraId="697F33E6" w14:textId="13E6B04B">
            <w:pPr>
              <w:pStyle w:val="ListParagraph"/>
              <w:ind w:left="360"/>
              <w:rPr>
                <w:rFonts w:ascii="Arial" w:hAnsi="Arial" w:cs="Arial"/>
                <w:b/>
                <w:sz w:val="24"/>
                <w:szCs w:val="24"/>
              </w:rPr>
            </w:pPr>
          </w:p>
        </w:tc>
      </w:tr>
      <w:tr w:rsidRPr="006359CA" w:rsidR="008F430B" w:rsidTr="622A09C8" w14:paraId="5B5FAE5E" w14:textId="77777777">
        <w:trPr>
          <w:trHeight w:val="699"/>
        </w:trPr>
        <w:tc>
          <w:tcPr>
            <w:tcW w:w="9016" w:type="dxa"/>
            <w:tcBorders>
              <w:top w:val="single" w:color="auto" w:sz="4" w:space="0"/>
              <w:left w:val="single" w:color="auto" w:sz="4" w:space="0"/>
              <w:bottom w:val="single" w:color="auto" w:sz="4" w:space="0"/>
              <w:right w:val="single" w:color="auto" w:sz="4" w:space="0"/>
            </w:tcBorders>
            <w:tcMar/>
          </w:tcPr>
          <w:p w:rsidR="008F430B" w:rsidP="1A6A1335" w:rsidRDefault="7B75A4A5" w14:paraId="2EA911B4" w14:textId="3F54A22E">
            <w:pPr>
              <w:rPr>
                <w:rFonts w:ascii="Arial" w:hAnsi="Arial" w:cs="Arial"/>
                <w:b/>
                <w:bCs/>
                <w:color w:val="002060"/>
                <w:sz w:val="24"/>
                <w:szCs w:val="24"/>
              </w:rPr>
            </w:pPr>
            <w:r w:rsidRPr="1A6A1335">
              <w:rPr>
                <w:rFonts w:ascii="Arial" w:hAnsi="Arial" w:cs="Arial"/>
                <w:b/>
                <w:bCs/>
                <w:color w:val="002060"/>
                <w:sz w:val="24"/>
                <w:szCs w:val="24"/>
              </w:rPr>
              <w:t>POLICE AND CRIME PLAN</w:t>
            </w:r>
            <w:r w:rsidRPr="1A6A1335" w:rsidR="1CE84B61">
              <w:rPr>
                <w:rFonts w:ascii="Arial" w:hAnsi="Arial" w:cs="Arial"/>
                <w:b/>
                <w:bCs/>
                <w:color w:val="002060"/>
                <w:sz w:val="24"/>
                <w:szCs w:val="24"/>
              </w:rPr>
              <w:t xml:space="preserve"> </w:t>
            </w:r>
            <w:r w:rsidRPr="1A6A1335" w:rsidR="71D4767C">
              <w:rPr>
                <w:rFonts w:ascii="Arial" w:hAnsi="Arial" w:cs="Arial"/>
                <w:b/>
                <w:bCs/>
                <w:color w:val="002060"/>
                <w:sz w:val="24"/>
                <w:szCs w:val="24"/>
              </w:rPr>
              <w:t>24-28</w:t>
            </w:r>
          </w:p>
          <w:p w:rsidRPr="00C315CE" w:rsidR="00C61050" w:rsidP="1A6A1335" w:rsidRDefault="00C61050" w14:paraId="66A0E252" w14:textId="77777777">
            <w:pPr>
              <w:rPr>
                <w:rFonts w:ascii="Arial" w:hAnsi="Arial" w:cs="Arial"/>
                <w:b/>
                <w:bCs/>
                <w:color w:val="002060"/>
                <w:sz w:val="24"/>
                <w:szCs w:val="24"/>
              </w:rPr>
            </w:pPr>
          </w:p>
          <w:p w:rsidR="0057620C" w:rsidP="00C61050" w:rsidRDefault="0057620C" w14:paraId="7B2F420D" w14:textId="409800AB">
            <w:pPr>
              <w:pStyle w:val="paragraph"/>
              <w:numPr>
                <w:ilvl w:val="0"/>
                <w:numId w:val="1"/>
              </w:numPr>
              <w:spacing w:before="0" w:beforeAutospacing="0" w:after="0" w:afterAutospacing="0"/>
              <w:textAlignment w:val="baseline"/>
              <w:rPr>
                <w:rFonts w:ascii="Arial" w:hAnsi="Arial" w:cs="Arial"/>
                <w:sz w:val="28"/>
                <w:szCs w:val="28"/>
              </w:rPr>
            </w:pPr>
            <w:r>
              <w:rPr>
                <w:rStyle w:val="normaltextrun"/>
                <w:rFonts w:ascii="Arial" w:hAnsi="Arial" w:cs="Arial"/>
                <w:color w:val="000000"/>
                <w:shd w:val="clear" w:color="auto" w:fill="FFFFFF"/>
              </w:rPr>
              <w:t xml:space="preserve">The Police and Crime Plan was developed after extensive public and partner consultation culminating in the creation of ‘The Voice of West Yorkshire’.  The Voice of West Yorkshire represents the views of over 6,500 respondents and includes the views of children and young people.  It is part of a series of documents which includes a summary needs assessment.  You can review the documents here: </w:t>
            </w:r>
            <w:hyperlink w:tgtFrame="_blank" w:history="1" r:id="rId11">
              <w:r>
                <w:rPr>
                  <w:rStyle w:val="normaltextrun"/>
                  <w:rFonts w:ascii="Arial" w:hAnsi="Arial" w:cs="Arial"/>
                  <w:color w:val="0000FF"/>
                  <w:u w:val="single"/>
                  <w:shd w:val="clear" w:color="auto" w:fill="FFFFFF"/>
                </w:rPr>
                <w:t>West Yorkshire Combined Authority</w:t>
              </w:r>
            </w:hyperlink>
            <w:r>
              <w:rPr>
                <w:rStyle w:val="eop"/>
                <w:rFonts w:ascii="Arial" w:hAnsi="Arial" w:cs="Arial"/>
                <w:sz w:val="28"/>
                <w:szCs w:val="28"/>
              </w:rPr>
              <w:t> </w:t>
            </w:r>
          </w:p>
          <w:p w:rsidR="0057620C" w:rsidP="0057620C" w:rsidRDefault="0057620C" w14:paraId="5F05D9F7" w14:textId="77777777">
            <w:pPr>
              <w:pStyle w:val="paragraph"/>
              <w:spacing w:before="0" w:beforeAutospacing="0" w:after="0" w:afterAutospacing="0"/>
              <w:ind w:left="360"/>
              <w:textAlignment w:val="baseline"/>
              <w:rPr>
                <w:rFonts w:ascii="Arial" w:hAnsi="Arial" w:cs="Arial"/>
                <w:sz w:val="28"/>
                <w:szCs w:val="28"/>
              </w:rPr>
            </w:pPr>
            <w:r>
              <w:rPr>
                <w:rStyle w:val="eop"/>
                <w:rFonts w:ascii="Arial" w:hAnsi="Arial" w:cs="Arial"/>
                <w:sz w:val="28"/>
                <w:szCs w:val="28"/>
              </w:rPr>
              <w:t> </w:t>
            </w:r>
          </w:p>
          <w:p w:rsidR="0057620C" w:rsidP="00C61050" w:rsidRDefault="05C40618" w14:paraId="7E87D2A3" w14:textId="3D882A8C">
            <w:pPr>
              <w:pStyle w:val="paragraph"/>
              <w:numPr>
                <w:ilvl w:val="0"/>
                <w:numId w:val="1"/>
              </w:numPr>
              <w:spacing w:before="0" w:beforeAutospacing="0" w:after="0" w:afterAutospacing="0"/>
              <w:textAlignment w:val="baseline"/>
              <w:rPr>
                <w:rStyle w:val="eop"/>
                <w:rFonts w:ascii="Arial" w:hAnsi="Arial" w:eastAsia="Arial" w:cs="Arial"/>
              </w:rPr>
            </w:pPr>
            <w:r w:rsidRPr="082545C2">
              <w:rPr>
                <w:rStyle w:val="normaltextrun"/>
                <w:rFonts w:ascii="Arial" w:hAnsi="Arial" w:cs="Arial"/>
              </w:rPr>
              <w:t>T</w:t>
            </w:r>
            <w:r w:rsidRPr="082545C2" w:rsidR="0057620C">
              <w:rPr>
                <w:rStyle w:val="normaltextrun"/>
                <w:rFonts w:ascii="Arial" w:hAnsi="Arial" w:cs="Arial"/>
              </w:rPr>
              <w:t>he</w:t>
            </w:r>
            <w:r w:rsidR="0057620C">
              <w:rPr>
                <w:rStyle w:val="normaltextrun"/>
                <w:rFonts w:ascii="Arial" w:hAnsi="Arial" w:cs="Arial"/>
              </w:rPr>
              <w:t xml:space="preserve"> Police and Crime Plan 24-28 has a spotlight on Serious Violence and in the </w:t>
            </w:r>
            <w:proofErr w:type="gramStart"/>
            <w:r w:rsidR="0057620C">
              <w:rPr>
                <w:rStyle w:val="normaltextrun"/>
                <w:rFonts w:ascii="Arial" w:hAnsi="Arial" w:cs="Arial"/>
              </w:rPr>
              <w:t>Mayor’s</w:t>
            </w:r>
            <w:proofErr w:type="gramEnd"/>
            <w:r w:rsidR="0057620C">
              <w:rPr>
                <w:rStyle w:val="normaltextrun"/>
                <w:rFonts w:ascii="Arial" w:hAnsi="Arial" w:cs="Arial"/>
              </w:rPr>
              <w:t xml:space="preserve"> manifesto she stated she would make tackling serious violence a </w:t>
            </w:r>
            <w:r w:rsidRPr="082545C2" w:rsidR="0057620C">
              <w:rPr>
                <w:rStyle w:val="normaltextrun"/>
                <w:rFonts w:ascii="Arial" w:hAnsi="Arial" w:eastAsia="Arial" w:cs="Arial"/>
              </w:rPr>
              <w:t>priority and deliver a Co-produced Serious Violence Strategy.</w:t>
            </w:r>
            <w:r w:rsidRPr="082545C2" w:rsidR="0057620C">
              <w:rPr>
                <w:rStyle w:val="eop"/>
                <w:rFonts w:ascii="Arial" w:hAnsi="Arial" w:eastAsia="Arial" w:cs="Arial"/>
              </w:rPr>
              <w:t> </w:t>
            </w:r>
            <w:r w:rsidRPr="082545C2" w:rsidR="232CE87F">
              <w:rPr>
                <w:rStyle w:val="eop"/>
                <w:rFonts w:ascii="Arial" w:hAnsi="Arial" w:eastAsia="Arial" w:cs="Arial"/>
              </w:rPr>
              <w:t>Drugs and alcohol are often linked to serious and violent crime</w:t>
            </w:r>
            <w:r w:rsidRPr="082545C2" w:rsidR="373A54E6">
              <w:rPr>
                <w:rStyle w:val="eop"/>
                <w:rFonts w:ascii="Arial" w:hAnsi="Arial" w:eastAsia="Arial" w:cs="Arial"/>
              </w:rPr>
              <w:t xml:space="preserve"> and t</w:t>
            </w:r>
            <w:r w:rsidRPr="082545C2" w:rsidR="005C380F">
              <w:rPr>
                <w:rStyle w:val="eop"/>
                <w:rFonts w:ascii="Arial" w:hAnsi="Arial" w:eastAsia="Arial" w:cs="Arial"/>
              </w:rPr>
              <w:t>he Voice of West Yorkshire (insert link) highlights the huge impact that Drugs and Alcohol have on feelings of safety</w:t>
            </w:r>
            <w:r w:rsidRPr="082545C2" w:rsidR="6EB90B58">
              <w:rPr>
                <w:rStyle w:val="eop"/>
                <w:rFonts w:ascii="Arial" w:hAnsi="Arial" w:eastAsia="Arial" w:cs="Arial"/>
              </w:rPr>
              <w:t>.</w:t>
            </w:r>
          </w:p>
          <w:p w:rsidR="0057620C" w:rsidP="003C7656" w:rsidRDefault="0057620C" w14:paraId="5C479EFA" w14:textId="54950D15">
            <w:pPr>
              <w:pStyle w:val="paragraph"/>
              <w:spacing w:before="0" w:beforeAutospacing="0" w:after="0" w:afterAutospacing="0"/>
              <w:ind w:left="720"/>
              <w:textAlignment w:val="baseline"/>
              <w:rPr>
                <w:rFonts w:ascii="Arial" w:hAnsi="Arial" w:eastAsia="Arial" w:cs="Arial"/>
              </w:rPr>
            </w:pPr>
            <w:r w:rsidRPr="082545C2">
              <w:rPr>
                <w:rStyle w:val="eop"/>
                <w:rFonts w:ascii="Arial" w:hAnsi="Arial" w:eastAsia="Arial" w:cs="Arial"/>
              </w:rPr>
              <w:t> </w:t>
            </w:r>
            <w:r w:rsidRPr="082545C2">
              <w:rPr>
                <w:rStyle w:val="eop"/>
                <w:rFonts w:ascii="Arial" w:hAnsi="Arial" w:eastAsia="Arial" w:cs="Arial"/>
                <w:color w:val="000000" w:themeColor="text1"/>
              </w:rPr>
              <w:t> </w:t>
            </w:r>
          </w:p>
          <w:p w:rsidRPr="00A908A5" w:rsidR="00A908A5" w:rsidP="10687DE9" w:rsidRDefault="0057620C" w14:paraId="31832054" w14:textId="6C628035">
            <w:pPr>
              <w:pStyle w:val="paragraph"/>
              <w:numPr>
                <w:ilvl w:val="0"/>
                <w:numId w:val="1"/>
              </w:numPr>
              <w:spacing w:before="0" w:beforeAutospacing="0" w:after="0" w:afterAutospacing="0"/>
              <w:textAlignment w:val="baseline"/>
              <w:rPr>
                <w:rFonts w:ascii="Arial" w:hAnsi="Arial" w:eastAsia="Arial" w:cs="Arial"/>
              </w:rPr>
            </w:pPr>
            <w:r w:rsidRPr="082545C2">
              <w:rPr>
                <w:rStyle w:val="normaltextrun"/>
                <w:rFonts w:ascii="Arial" w:hAnsi="Arial" w:eastAsia="Arial" w:cs="Arial"/>
                <w:color w:val="000000"/>
                <w:shd w:val="clear" w:color="auto" w:fill="FFFFFF"/>
              </w:rPr>
              <w:t>Supporting Victims and Witnesses</w:t>
            </w:r>
            <w:r w:rsidRPr="082545C2">
              <w:rPr>
                <w:rStyle w:val="eop"/>
                <w:rFonts w:ascii="Arial" w:hAnsi="Arial" w:eastAsia="Arial" w:cs="Arial"/>
                <w:color w:val="000000"/>
              </w:rPr>
              <w:t> </w:t>
            </w:r>
            <w:r w:rsidRPr="082545C2" w:rsidR="003C7656">
              <w:rPr>
                <w:rStyle w:val="eop"/>
                <w:rFonts w:ascii="Arial" w:hAnsi="Arial" w:eastAsia="Arial" w:cs="Arial"/>
              </w:rPr>
              <w:t xml:space="preserve">- </w:t>
            </w:r>
            <w:r w:rsidRPr="082545C2" w:rsidR="003C7656">
              <w:rPr>
                <w:rFonts w:ascii="Arial" w:hAnsi="Arial" w:eastAsia="Arial" w:cs="Arial"/>
              </w:rPr>
              <w:t>The West Yorkshire Combatting Drugs Partnership Board was highlighted, emphasising the need for a co-ordinated response from key partners</w:t>
            </w:r>
            <w:r w:rsidRPr="082545C2" w:rsidR="00A908A5">
              <w:rPr>
                <w:rFonts w:ascii="Arial" w:hAnsi="Arial" w:eastAsia="Arial" w:cs="Arial"/>
              </w:rPr>
              <w:t xml:space="preserve">, the </w:t>
            </w:r>
            <w:proofErr w:type="gramStart"/>
            <w:r w:rsidRPr="082545C2" w:rsidR="00A908A5">
              <w:rPr>
                <w:rFonts w:ascii="Arial" w:hAnsi="Arial" w:eastAsia="Arial" w:cs="Arial"/>
              </w:rPr>
              <w:t>Mayor</w:t>
            </w:r>
            <w:proofErr w:type="gramEnd"/>
            <w:r w:rsidRPr="082545C2" w:rsidR="00A908A5">
              <w:rPr>
                <w:rFonts w:ascii="Arial" w:hAnsi="Arial" w:eastAsia="Arial" w:cs="Arial"/>
              </w:rPr>
              <w:t xml:space="preserve"> has said she will use her</w:t>
            </w:r>
            <w:r w:rsidRPr="082545C2" w:rsidR="006E3AB5">
              <w:rPr>
                <w:rFonts w:ascii="Arial" w:hAnsi="Arial" w:eastAsia="Arial" w:cs="Arial"/>
              </w:rPr>
              <w:t xml:space="preserve"> convening powers to bring together Combatting Drugs Partnerships across West Yorkshire to ensure consistency of response</w:t>
            </w:r>
            <w:r w:rsidRPr="082545C2" w:rsidR="7A5D56B6">
              <w:rPr>
                <w:rFonts w:ascii="Arial" w:hAnsi="Arial" w:eastAsia="Arial" w:cs="Arial"/>
              </w:rPr>
              <w:t>.</w:t>
            </w:r>
          </w:p>
          <w:p w:rsidR="00A908A5" w:rsidP="00A908A5" w:rsidRDefault="00A908A5" w14:paraId="0E7C04D2" w14:textId="77777777">
            <w:pPr>
              <w:pStyle w:val="ListParagraph"/>
              <w:rPr>
                <w:rStyle w:val="normaltextrun"/>
                <w:rFonts w:ascii="Arial" w:hAnsi="Arial" w:cs="Arial"/>
                <w:color w:val="000000"/>
                <w:shd w:val="clear" w:color="auto" w:fill="FFFFFF"/>
              </w:rPr>
            </w:pPr>
          </w:p>
          <w:p w:rsidRPr="00A908A5" w:rsidR="000542B3" w:rsidP="00A908A5" w:rsidRDefault="000542B3" w14:paraId="6BDDC3D0" w14:textId="485038CE">
            <w:pPr>
              <w:pStyle w:val="paragraph"/>
              <w:numPr>
                <w:ilvl w:val="0"/>
                <w:numId w:val="1"/>
              </w:numPr>
              <w:spacing w:before="0" w:beforeAutospacing="0" w:after="0" w:afterAutospacing="0"/>
              <w:textAlignment w:val="baseline"/>
              <w:rPr>
                <w:rFonts w:ascii="Arial" w:hAnsi="Arial" w:cs="Arial"/>
                <w:sz w:val="28"/>
                <w:szCs w:val="28"/>
              </w:rPr>
            </w:pPr>
            <w:r w:rsidRPr="082545C2">
              <w:rPr>
                <w:rStyle w:val="normaltextrun"/>
                <w:rFonts w:ascii="Arial" w:hAnsi="Arial" w:eastAsia="Arial" w:cs="Arial"/>
                <w:color w:val="000000"/>
                <w:shd w:val="clear" w:color="auto" w:fill="FFFFFF"/>
              </w:rPr>
              <w:t xml:space="preserve">As Serious Violence is a spotlight in the Police and Crime Plan 24-28, the topic </w:t>
            </w:r>
            <w:r w:rsidRPr="082545C2" w:rsidR="00600E6E">
              <w:rPr>
                <w:rStyle w:val="normaltextrun"/>
                <w:rFonts w:ascii="Arial" w:hAnsi="Arial" w:eastAsia="Arial" w:cs="Arial"/>
                <w:color w:val="000000"/>
                <w:shd w:val="clear" w:color="auto" w:fill="FFFFFF"/>
              </w:rPr>
              <w:t xml:space="preserve">of </w:t>
            </w:r>
            <w:r w:rsidRPr="082545C2" w:rsidR="38BE2C26">
              <w:rPr>
                <w:rStyle w:val="normaltextrun"/>
                <w:rFonts w:ascii="Arial" w:hAnsi="Arial" w:eastAsia="Arial" w:cs="Arial"/>
                <w:color w:val="000000"/>
                <w:shd w:val="clear" w:color="auto" w:fill="FFFFFF"/>
              </w:rPr>
              <w:t xml:space="preserve">tackling </w:t>
            </w:r>
            <w:r w:rsidRPr="082545C2" w:rsidR="00600E6E">
              <w:rPr>
                <w:rStyle w:val="normaltextrun"/>
                <w:rFonts w:ascii="Arial" w:hAnsi="Arial" w:eastAsia="Arial" w:cs="Arial"/>
                <w:color w:val="000000"/>
                <w:shd w:val="clear" w:color="auto" w:fill="FFFFFF"/>
              </w:rPr>
              <w:t xml:space="preserve">Drugs and Alcohol </w:t>
            </w:r>
            <w:r w:rsidRPr="082545C2">
              <w:rPr>
                <w:rStyle w:val="normaltextrun"/>
                <w:rFonts w:ascii="Arial" w:hAnsi="Arial" w:eastAsia="Arial" w:cs="Arial"/>
                <w:color w:val="000000"/>
                <w:shd w:val="clear" w:color="auto" w:fill="FFFFFF"/>
              </w:rPr>
              <w:t>sits across</w:t>
            </w:r>
            <w:r w:rsidRPr="00A908A5">
              <w:rPr>
                <w:rStyle w:val="normaltextrun"/>
                <w:rFonts w:ascii="Arial" w:hAnsi="Arial" w:cs="Arial"/>
                <w:color w:val="000000"/>
                <w:shd w:val="clear" w:color="auto" w:fill="FFFFFF"/>
              </w:rPr>
              <w:t xml:space="preserve"> all 3 priorities:</w:t>
            </w:r>
            <w:r w:rsidRPr="00A908A5">
              <w:rPr>
                <w:rStyle w:val="eop"/>
                <w:rFonts w:ascii="Arial" w:hAnsi="Arial" w:cs="Arial"/>
                <w:color w:val="000000"/>
              </w:rPr>
              <w:t> </w:t>
            </w:r>
          </w:p>
          <w:p w:rsidR="000542B3" w:rsidP="000542B3" w:rsidRDefault="000542B3" w14:paraId="35ADFA73" w14:textId="77777777">
            <w:pPr>
              <w:pStyle w:val="paragraph"/>
              <w:spacing w:before="0" w:beforeAutospacing="0" w:after="0" w:afterAutospacing="0"/>
              <w:ind w:left="720"/>
              <w:textAlignment w:val="baseline"/>
              <w:rPr>
                <w:rFonts w:ascii="Arial" w:hAnsi="Arial" w:cs="Arial"/>
              </w:rPr>
            </w:pPr>
            <w:r>
              <w:rPr>
                <w:rStyle w:val="eop"/>
                <w:rFonts w:ascii="Arial" w:hAnsi="Arial" w:cs="Arial"/>
                <w:color w:val="000000"/>
              </w:rPr>
              <w:t> </w:t>
            </w:r>
          </w:p>
          <w:p w:rsidR="000542B3" w:rsidP="001D65CB" w:rsidRDefault="000542B3" w14:paraId="6E6DD93A" w14:textId="77777777">
            <w:pPr>
              <w:pStyle w:val="paragraph"/>
              <w:numPr>
                <w:ilvl w:val="0"/>
                <w:numId w:val="3"/>
              </w:numPr>
              <w:spacing w:before="0" w:beforeAutospacing="0" w:after="0" w:afterAutospacing="0"/>
              <w:ind w:left="1440" w:firstLine="0"/>
              <w:textAlignment w:val="baseline"/>
              <w:rPr>
                <w:rFonts w:ascii="Arial" w:hAnsi="Arial" w:cs="Arial"/>
              </w:rPr>
            </w:pPr>
            <w:r>
              <w:rPr>
                <w:rStyle w:val="normaltextrun"/>
                <w:rFonts w:ascii="Arial" w:hAnsi="Arial" w:cs="Arial"/>
                <w:color w:val="000000"/>
                <w:shd w:val="clear" w:color="auto" w:fill="FFFFFF"/>
              </w:rPr>
              <w:t>Keeping People Safe</w:t>
            </w:r>
            <w:r>
              <w:rPr>
                <w:rStyle w:val="eop"/>
                <w:rFonts w:ascii="Arial" w:hAnsi="Arial" w:cs="Arial"/>
                <w:color w:val="000000"/>
              </w:rPr>
              <w:t> </w:t>
            </w:r>
          </w:p>
          <w:p w:rsidR="000542B3" w:rsidP="001D65CB" w:rsidRDefault="000542B3" w14:paraId="073382E8" w14:textId="77777777">
            <w:pPr>
              <w:pStyle w:val="paragraph"/>
              <w:numPr>
                <w:ilvl w:val="0"/>
                <w:numId w:val="4"/>
              </w:numPr>
              <w:spacing w:before="0" w:beforeAutospacing="0" w:after="0" w:afterAutospacing="0"/>
              <w:ind w:left="1440" w:firstLine="0"/>
              <w:textAlignment w:val="baseline"/>
              <w:rPr>
                <w:rFonts w:ascii="Arial" w:hAnsi="Arial" w:cs="Arial"/>
              </w:rPr>
            </w:pPr>
            <w:r>
              <w:rPr>
                <w:rStyle w:val="normaltextrun"/>
                <w:rFonts w:ascii="Arial" w:hAnsi="Arial" w:cs="Arial"/>
                <w:color w:val="000000"/>
                <w:shd w:val="clear" w:color="auto" w:fill="FFFFFF"/>
              </w:rPr>
              <w:t>Safer Places and Thriving Communities</w:t>
            </w:r>
            <w:r>
              <w:rPr>
                <w:rStyle w:val="eop"/>
                <w:rFonts w:ascii="Arial" w:hAnsi="Arial" w:cs="Arial"/>
                <w:color w:val="000000"/>
              </w:rPr>
              <w:t> </w:t>
            </w:r>
          </w:p>
          <w:p w:rsidR="000542B3" w:rsidP="001D65CB" w:rsidRDefault="000542B3" w14:paraId="5E31A312" w14:textId="77777777">
            <w:pPr>
              <w:pStyle w:val="paragraph"/>
              <w:numPr>
                <w:ilvl w:val="0"/>
                <w:numId w:val="5"/>
              </w:numPr>
              <w:spacing w:before="0" w:beforeAutospacing="0" w:after="0" w:afterAutospacing="0"/>
              <w:ind w:left="1440" w:firstLine="0"/>
              <w:textAlignment w:val="baseline"/>
              <w:rPr>
                <w:rFonts w:ascii="Arial" w:hAnsi="Arial" w:cs="Arial"/>
              </w:rPr>
            </w:pPr>
            <w:r>
              <w:rPr>
                <w:rStyle w:val="normaltextrun"/>
                <w:rFonts w:ascii="Arial" w:hAnsi="Arial" w:cs="Arial"/>
                <w:color w:val="000000"/>
                <w:shd w:val="clear" w:color="auto" w:fill="FFFFFF"/>
              </w:rPr>
              <w:t>Supporting Victims and Witnesses</w:t>
            </w:r>
            <w:r>
              <w:rPr>
                <w:rStyle w:val="eop"/>
                <w:rFonts w:ascii="Arial" w:hAnsi="Arial" w:cs="Arial"/>
                <w:color w:val="000000"/>
              </w:rPr>
              <w:t> </w:t>
            </w:r>
          </w:p>
          <w:p w:rsidR="000542B3" w:rsidP="000542B3" w:rsidRDefault="000542B3" w14:paraId="3149CA7F" w14:textId="77777777">
            <w:pPr>
              <w:pStyle w:val="paragraph"/>
              <w:spacing w:before="0" w:beforeAutospacing="0" w:after="0" w:afterAutospacing="0"/>
              <w:ind w:left="720"/>
              <w:textAlignment w:val="baseline"/>
              <w:rPr>
                <w:rFonts w:ascii="Arial" w:hAnsi="Arial" w:cs="Arial"/>
              </w:rPr>
            </w:pPr>
            <w:r>
              <w:rPr>
                <w:rStyle w:val="eop"/>
                <w:rFonts w:ascii="Arial" w:hAnsi="Arial" w:cs="Arial"/>
                <w:color w:val="000000"/>
              </w:rPr>
              <w:t> </w:t>
            </w:r>
          </w:p>
          <w:p w:rsidR="000542B3" w:rsidP="000542B3" w:rsidRDefault="000542B3" w14:paraId="76EA459F" w14:textId="77777777">
            <w:pPr>
              <w:pStyle w:val="paragraph"/>
              <w:spacing w:before="0" w:beforeAutospacing="0" w:after="0" w:afterAutospacing="0"/>
              <w:ind w:left="360"/>
              <w:textAlignment w:val="baseline"/>
              <w:rPr>
                <w:rFonts w:ascii="Arial" w:hAnsi="Arial" w:cs="Arial"/>
              </w:rPr>
            </w:pPr>
            <w:r>
              <w:rPr>
                <w:rStyle w:val="normaltextrun"/>
                <w:rFonts w:ascii="Arial" w:hAnsi="Arial" w:cs="Arial"/>
                <w:color w:val="000000"/>
                <w:shd w:val="clear" w:color="auto" w:fill="FFFFFF"/>
              </w:rPr>
              <w:t>and all 5 cross-cutting themes:</w:t>
            </w:r>
            <w:r>
              <w:rPr>
                <w:rStyle w:val="eop"/>
                <w:rFonts w:ascii="Arial" w:hAnsi="Arial" w:cs="Arial"/>
                <w:color w:val="000000"/>
              </w:rPr>
              <w:t> </w:t>
            </w:r>
          </w:p>
          <w:p w:rsidR="000542B3" w:rsidP="000542B3" w:rsidRDefault="000542B3" w14:paraId="147DDCA6" w14:textId="77777777">
            <w:pPr>
              <w:pStyle w:val="paragraph"/>
              <w:spacing w:before="0" w:beforeAutospacing="0" w:after="0" w:afterAutospacing="0"/>
              <w:textAlignment w:val="baseline"/>
              <w:rPr>
                <w:rFonts w:ascii="Arial" w:hAnsi="Arial" w:cs="Arial"/>
              </w:rPr>
            </w:pPr>
            <w:r>
              <w:rPr>
                <w:rStyle w:val="eop"/>
                <w:rFonts w:ascii="Arial" w:hAnsi="Arial" w:cs="Arial"/>
                <w:color w:val="000000"/>
              </w:rPr>
              <w:t> </w:t>
            </w:r>
          </w:p>
          <w:p w:rsidR="000542B3" w:rsidP="001D65CB" w:rsidRDefault="000542B3" w14:paraId="3B8697C2" w14:textId="77777777">
            <w:pPr>
              <w:pStyle w:val="paragraph"/>
              <w:numPr>
                <w:ilvl w:val="0"/>
                <w:numId w:val="6"/>
              </w:numPr>
              <w:spacing w:before="0" w:beforeAutospacing="0" w:after="0" w:afterAutospacing="0"/>
              <w:ind w:left="1440" w:firstLine="0"/>
              <w:textAlignment w:val="baseline"/>
              <w:rPr>
                <w:rFonts w:ascii="Arial" w:hAnsi="Arial" w:cs="Arial"/>
              </w:rPr>
            </w:pPr>
            <w:r>
              <w:rPr>
                <w:rStyle w:val="normaltextrun"/>
                <w:rFonts w:ascii="Arial" w:hAnsi="Arial" w:cs="Arial"/>
              </w:rPr>
              <w:t>Safety of Women and Girls</w:t>
            </w:r>
            <w:r>
              <w:rPr>
                <w:rStyle w:val="eop"/>
                <w:rFonts w:ascii="Arial" w:hAnsi="Arial" w:cs="Arial"/>
              </w:rPr>
              <w:t> </w:t>
            </w:r>
          </w:p>
          <w:p w:rsidR="000542B3" w:rsidP="001D65CB" w:rsidRDefault="000542B3" w14:paraId="3578C3F2" w14:textId="77777777">
            <w:pPr>
              <w:pStyle w:val="paragraph"/>
              <w:numPr>
                <w:ilvl w:val="0"/>
                <w:numId w:val="7"/>
              </w:numPr>
              <w:spacing w:before="0" w:beforeAutospacing="0" w:after="0" w:afterAutospacing="0"/>
              <w:ind w:left="1440" w:firstLine="0"/>
              <w:textAlignment w:val="baseline"/>
              <w:rPr>
                <w:rFonts w:ascii="Arial" w:hAnsi="Arial" w:cs="Arial"/>
              </w:rPr>
            </w:pPr>
            <w:r>
              <w:rPr>
                <w:rStyle w:val="normaltextrun"/>
                <w:rFonts w:ascii="Arial" w:hAnsi="Arial" w:cs="Arial"/>
              </w:rPr>
              <w:t>Effective response to men and boys</w:t>
            </w:r>
            <w:r>
              <w:rPr>
                <w:rStyle w:val="eop"/>
                <w:rFonts w:ascii="Arial" w:hAnsi="Arial" w:cs="Arial"/>
              </w:rPr>
              <w:t> </w:t>
            </w:r>
          </w:p>
          <w:p w:rsidR="000542B3" w:rsidP="001D65CB" w:rsidRDefault="000542B3" w14:paraId="7501E5EA" w14:textId="77777777">
            <w:pPr>
              <w:pStyle w:val="paragraph"/>
              <w:numPr>
                <w:ilvl w:val="0"/>
                <w:numId w:val="8"/>
              </w:numPr>
              <w:spacing w:before="0" w:beforeAutospacing="0" w:after="0" w:afterAutospacing="0"/>
              <w:ind w:left="1440" w:firstLine="0"/>
              <w:textAlignment w:val="baseline"/>
              <w:rPr>
                <w:rFonts w:ascii="Arial" w:hAnsi="Arial" w:cs="Arial"/>
              </w:rPr>
            </w:pPr>
            <w:r>
              <w:rPr>
                <w:rStyle w:val="normaltextrun"/>
                <w:rFonts w:ascii="Arial" w:hAnsi="Arial" w:cs="Arial"/>
              </w:rPr>
              <w:t>Children and Young people</w:t>
            </w:r>
            <w:r>
              <w:rPr>
                <w:rStyle w:val="eop"/>
                <w:rFonts w:ascii="Arial" w:hAnsi="Arial" w:cs="Arial"/>
              </w:rPr>
              <w:t> </w:t>
            </w:r>
          </w:p>
          <w:p w:rsidR="000542B3" w:rsidP="001D65CB" w:rsidRDefault="000542B3" w14:paraId="64DE3B64" w14:textId="77777777">
            <w:pPr>
              <w:pStyle w:val="paragraph"/>
              <w:numPr>
                <w:ilvl w:val="0"/>
                <w:numId w:val="9"/>
              </w:numPr>
              <w:spacing w:before="0" w:beforeAutospacing="0" w:after="0" w:afterAutospacing="0"/>
              <w:ind w:left="1440" w:firstLine="0"/>
              <w:textAlignment w:val="baseline"/>
              <w:rPr>
                <w:rFonts w:ascii="Arial" w:hAnsi="Arial" w:cs="Arial"/>
              </w:rPr>
            </w:pPr>
            <w:r>
              <w:rPr>
                <w:rStyle w:val="normaltextrun"/>
                <w:rFonts w:ascii="Arial" w:hAnsi="Arial" w:cs="Arial"/>
              </w:rPr>
              <w:t>Reducing Vulnerability</w:t>
            </w:r>
            <w:r>
              <w:rPr>
                <w:rStyle w:val="eop"/>
                <w:rFonts w:ascii="Arial" w:hAnsi="Arial" w:cs="Arial"/>
              </w:rPr>
              <w:t> </w:t>
            </w:r>
          </w:p>
          <w:p w:rsidR="000542B3" w:rsidP="001D65CB" w:rsidRDefault="000542B3" w14:paraId="3C994F0F" w14:textId="77777777">
            <w:pPr>
              <w:pStyle w:val="paragraph"/>
              <w:numPr>
                <w:ilvl w:val="0"/>
                <w:numId w:val="10"/>
              </w:numPr>
              <w:spacing w:before="0" w:beforeAutospacing="0" w:after="0" w:afterAutospacing="0"/>
              <w:ind w:left="1440" w:firstLine="0"/>
              <w:textAlignment w:val="baseline"/>
              <w:rPr>
                <w:rFonts w:ascii="Arial" w:hAnsi="Arial" w:cs="Arial"/>
              </w:rPr>
            </w:pPr>
            <w:r>
              <w:rPr>
                <w:rStyle w:val="normaltextrun"/>
                <w:rFonts w:ascii="Arial" w:hAnsi="Arial" w:cs="Arial"/>
              </w:rPr>
              <w:t>Equity, Diversity and Inclusion</w:t>
            </w:r>
            <w:r>
              <w:rPr>
                <w:rStyle w:val="eop"/>
                <w:rFonts w:ascii="Arial" w:hAnsi="Arial" w:cs="Arial"/>
              </w:rPr>
              <w:t> </w:t>
            </w:r>
          </w:p>
          <w:p w:rsidR="0057620C" w:rsidP="0057620C" w:rsidRDefault="0057620C" w14:paraId="02344B03" w14:textId="77777777">
            <w:pPr>
              <w:pStyle w:val="paragraph"/>
              <w:spacing w:before="0" w:beforeAutospacing="0" w:after="0" w:afterAutospacing="0"/>
              <w:ind w:left="360"/>
              <w:textAlignment w:val="baseline"/>
              <w:rPr>
                <w:rFonts w:ascii="Arial" w:hAnsi="Arial" w:cs="Arial"/>
                <w:sz w:val="28"/>
                <w:szCs w:val="28"/>
              </w:rPr>
            </w:pPr>
            <w:r>
              <w:rPr>
                <w:rStyle w:val="eop"/>
                <w:rFonts w:ascii="Arial" w:hAnsi="Arial" w:cs="Arial"/>
                <w:color w:val="000000"/>
              </w:rPr>
              <w:t> </w:t>
            </w:r>
          </w:p>
          <w:p w:rsidR="00831D65" w:rsidP="00831D65" w:rsidRDefault="0057620C" w14:paraId="3B3684E3" w14:textId="77777777">
            <w:pPr>
              <w:pStyle w:val="paragraph"/>
              <w:numPr>
                <w:ilvl w:val="0"/>
                <w:numId w:val="1"/>
              </w:numPr>
              <w:spacing w:before="0" w:beforeAutospacing="0" w:after="0" w:afterAutospacing="0"/>
              <w:textAlignment w:val="baseline"/>
              <w:rPr>
                <w:rStyle w:val="eop"/>
                <w:rFonts w:ascii="Arial" w:hAnsi="Arial" w:cs="Arial"/>
              </w:rPr>
            </w:pPr>
            <w:r>
              <w:rPr>
                <w:rStyle w:val="normaltextrun"/>
                <w:rFonts w:ascii="Arial" w:hAnsi="Arial" w:cs="Arial"/>
              </w:rPr>
              <w:t>There are specific objectives and outcomes regarding Serious Violence (Homicide, Knife Crime, Hospital Admissions, Knife Enabled Robberies and Serious Violence Duty Measures) within the Police and Crime Plan’s performance measures.</w:t>
            </w:r>
            <w:r>
              <w:rPr>
                <w:rStyle w:val="eop"/>
                <w:rFonts w:ascii="Arial" w:hAnsi="Arial" w:cs="Arial"/>
              </w:rPr>
              <w:t> </w:t>
            </w:r>
          </w:p>
          <w:p w:rsidR="00F23B7A" w:rsidP="00F23B7A" w:rsidRDefault="00F23B7A" w14:paraId="7D03B674" w14:textId="77777777">
            <w:pPr>
              <w:pStyle w:val="paragraph"/>
              <w:spacing w:before="0" w:beforeAutospacing="0" w:after="0" w:afterAutospacing="0"/>
              <w:ind w:left="360"/>
              <w:textAlignment w:val="baseline"/>
              <w:rPr>
                <w:rStyle w:val="eop"/>
                <w:rFonts w:ascii="Arial" w:hAnsi="Arial" w:cs="Arial"/>
              </w:rPr>
            </w:pPr>
          </w:p>
          <w:p w:rsidR="00831D65" w:rsidP="00831D65" w:rsidRDefault="00831D65" w14:paraId="20A72A3F" w14:textId="12095FB5">
            <w:pPr>
              <w:pStyle w:val="paragraph"/>
              <w:numPr>
                <w:ilvl w:val="0"/>
                <w:numId w:val="1"/>
              </w:numPr>
              <w:spacing w:before="0" w:beforeAutospacing="0" w:after="0" w:afterAutospacing="0"/>
              <w:textAlignment w:val="baseline"/>
              <w:rPr>
                <w:rFonts w:ascii="Arial" w:hAnsi="Arial" w:eastAsia="Arial" w:cs="Arial"/>
              </w:rPr>
            </w:pPr>
            <w:r w:rsidRPr="082545C2">
              <w:rPr>
                <w:rFonts w:ascii="Arial" w:hAnsi="Arial" w:eastAsia="Arial" w:cs="Arial"/>
              </w:rPr>
              <w:t>T</w:t>
            </w:r>
            <w:r w:rsidRPr="00104E70">
              <w:rPr>
                <w:rFonts w:ascii="Arial" w:hAnsi="Arial" w:cs="Arial"/>
              </w:rPr>
              <w:t xml:space="preserve">here are </w:t>
            </w:r>
            <w:r w:rsidRPr="00104E70" w:rsidR="00F23B7A">
              <w:rPr>
                <w:rFonts w:ascii="Arial" w:hAnsi="Arial" w:cs="Arial"/>
              </w:rPr>
              <w:t xml:space="preserve">also </w:t>
            </w:r>
            <w:r w:rsidRPr="00104E70">
              <w:rPr>
                <w:rFonts w:ascii="Arial" w:hAnsi="Arial" w:cs="Arial"/>
              </w:rPr>
              <w:t xml:space="preserve">key police and community </w:t>
            </w:r>
            <w:r w:rsidRPr="00104E70" w:rsidR="00E86441">
              <w:rPr>
                <w:rFonts w:ascii="Arial" w:hAnsi="Arial" w:cs="Arial"/>
              </w:rPr>
              <w:t>performance</w:t>
            </w:r>
            <w:r w:rsidRPr="00104E70">
              <w:rPr>
                <w:rFonts w:ascii="Arial" w:hAnsi="Arial" w:cs="Arial"/>
              </w:rPr>
              <w:t xml:space="preserve"> measures </w:t>
            </w:r>
            <w:r w:rsidRPr="00104E70" w:rsidR="00F23B7A">
              <w:rPr>
                <w:rFonts w:ascii="Arial" w:hAnsi="Arial" w:cs="Arial"/>
              </w:rPr>
              <w:t>in relation to Drug and alcohol treatment</w:t>
            </w:r>
            <w:r w:rsidRPr="00104E70" w:rsidR="00172F76">
              <w:rPr>
                <w:rFonts w:ascii="Arial" w:hAnsi="Arial" w:cs="Arial"/>
              </w:rPr>
              <w:t xml:space="preserve"> in the Police and Crime Plan.</w:t>
            </w:r>
          </w:p>
          <w:p w:rsidRPr="00F23B7A" w:rsidR="00C61050" w:rsidP="00F23B7A" w:rsidRDefault="00C61050" w14:paraId="2497FB8D" w14:textId="127B7329">
            <w:pPr>
              <w:pStyle w:val="paragraph"/>
              <w:spacing w:before="0" w:beforeAutospacing="0" w:after="0" w:afterAutospacing="0"/>
              <w:ind w:left="360"/>
              <w:textAlignment w:val="baseline"/>
              <w:rPr>
                <w:rStyle w:val="normaltextrun"/>
                <w:rFonts w:ascii="Arial" w:hAnsi="Arial" w:cs="Arial"/>
              </w:rPr>
            </w:pPr>
          </w:p>
          <w:p w:rsidR="0057620C" w:rsidP="00C61050" w:rsidRDefault="0057620C" w14:paraId="773A6B8F" w14:textId="7989553D">
            <w:pPr>
              <w:pStyle w:val="paragraph"/>
              <w:spacing w:before="0" w:beforeAutospacing="0" w:after="0" w:afterAutospacing="0"/>
              <w:textAlignment w:val="baseline"/>
              <w:rPr>
                <w:rFonts w:ascii="Arial" w:hAnsi="Arial" w:cs="Arial"/>
                <w:sz w:val="28"/>
                <w:szCs w:val="28"/>
              </w:rPr>
            </w:pPr>
            <w:r>
              <w:rPr>
                <w:rStyle w:val="normaltextrun"/>
                <w:rFonts w:ascii="Arial" w:hAnsi="Arial" w:cs="Arial"/>
              </w:rPr>
              <w:t>A detailed Equality Impact Assessment which looked at how the themes and priories impacted communities was completed for the 2024-28 plan, you can read it here:</w:t>
            </w:r>
            <w:r>
              <w:rPr>
                <w:rStyle w:val="eop"/>
                <w:rFonts w:ascii="Arial" w:hAnsi="Arial" w:cs="Arial"/>
              </w:rPr>
              <w:t> </w:t>
            </w:r>
          </w:p>
          <w:p w:rsidR="0057620C" w:rsidP="0057620C" w:rsidRDefault="0057620C" w14:paraId="173D4450" w14:textId="77777777">
            <w:pPr>
              <w:pStyle w:val="paragraph"/>
              <w:spacing w:before="0" w:beforeAutospacing="0" w:after="0" w:afterAutospacing="0"/>
              <w:textAlignment w:val="baseline"/>
              <w:rPr>
                <w:rFonts w:ascii="Arial" w:hAnsi="Arial" w:cs="Arial"/>
                <w:sz w:val="28"/>
                <w:szCs w:val="28"/>
              </w:rPr>
            </w:pPr>
            <w:hyperlink w:tgtFrame="_blank" w:history="1" r:id="rId12">
              <w:r>
                <w:rPr>
                  <w:rStyle w:val="normaltextrun"/>
                  <w:rFonts w:ascii="Arial" w:hAnsi="Arial" w:cs="Arial"/>
                  <w:color w:val="0000FF"/>
                  <w:u w:val="single"/>
                </w:rPr>
                <w:t>eqia-stage-1-pc-plan-final-web-version.docx</w:t>
              </w:r>
            </w:hyperlink>
            <w:r>
              <w:rPr>
                <w:rStyle w:val="eop"/>
                <w:rFonts w:ascii="Calibri" w:hAnsi="Calibri" w:cs="Calibri"/>
                <w:sz w:val="22"/>
                <w:szCs w:val="22"/>
              </w:rPr>
              <w:t> </w:t>
            </w:r>
          </w:p>
          <w:p w:rsidR="0057620C" w:rsidP="0057620C" w:rsidRDefault="0057620C" w14:paraId="2472722D" w14:textId="77777777">
            <w:pPr>
              <w:pStyle w:val="paragraph"/>
              <w:spacing w:before="0" w:beforeAutospacing="0" w:after="0" w:afterAutospacing="0"/>
              <w:textAlignment w:val="baseline"/>
              <w:rPr>
                <w:rFonts w:ascii="Arial" w:hAnsi="Arial" w:cs="Arial"/>
                <w:sz w:val="28"/>
                <w:szCs w:val="28"/>
              </w:rPr>
            </w:pPr>
            <w:hyperlink w:tgtFrame="_blank" w:history="1" r:id="rId13">
              <w:r>
                <w:rPr>
                  <w:rStyle w:val="normaltextrun"/>
                  <w:rFonts w:ascii="Arial" w:hAnsi="Arial" w:cs="Arial"/>
                  <w:color w:val="0000FF"/>
                  <w:u w:val="single"/>
                </w:rPr>
                <w:t>eqia-stage-2-pc-plan-final-web-version.docx</w:t>
              </w:r>
            </w:hyperlink>
            <w:r>
              <w:rPr>
                <w:rStyle w:val="eop"/>
                <w:rFonts w:ascii="Calibri" w:hAnsi="Calibri" w:cs="Calibri"/>
                <w:sz w:val="22"/>
                <w:szCs w:val="22"/>
              </w:rPr>
              <w:t> </w:t>
            </w:r>
          </w:p>
          <w:p w:rsidR="00EF5F47" w:rsidP="00EF5F47" w:rsidRDefault="00EF5F47" w14:paraId="46F842B7" w14:textId="77777777">
            <w:pPr>
              <w:rPr>
                <w:rStyle w:val="normaltextrun"/>
                <w:rFonts w:ascii="Arial" w:hAnsi="Arial" w:cs="Arial"/>
                <w:color w:val="000000"/>
                <w:sz w:val="24"/>
                <w:szCs w:val="24"/>
                <w:shd w:val="clear" w:color="auto" w:fill="FFFFFF"/>
              </w:rPr>
            </w:pPr>
          </w:p>
          <w:p w:rsidRPr="00EF5F47" w:rsidR="00205891" w:rsidP="00EF5F47" w:rsidRDefault="00205891" w14:paraId="14D21AED" w14:textId="426BA585">
            <w:pPr>
              <w:spacing w:line="276" w:lineRule="auto"/>
              <w:rPr>
                <w:sz w:val="24"/>
                <w:szCs w:val="24"/>
              </w:rPr>
            </w:pPr>
          </w:p>
        </w:tc>
      </w:tr>
      <w:tr w:rsidRPr="006359CA" w:rsidR="001F7B20" w:rsidTr="622A09C8" w14:paraId="157C26EA" w14:textId="77777777">
        <w:trPr>
          <w:trHeight w:val="983"/>
        </w:trPr>
        <w:tc>
          <w:tcPr>
            <w:tcW w:w="9016" w:type="dxa"/>
            <w:tcBorders>
              <w:top w:val="single" w:color="auto" w:sz="4" w:space="0"/>
              <w:left w:val="single" w:color="auto" w:sz="4" w:space="0"/>
              <w:bottom w:val="single" w:color="auto" w:sz="4" w:space="0"/>
              <w:right w:val="single" w:color="auto" w:sz="4" w:space="0"/>
            </w:tcBorders>
            <w:tcMar/>
          </w:tcPr>
          <w:p w:rsidRPr="00C315CE" w:rsidR="008F430B" w:rsidP="00C315CE" w:rsidRDefault="008F430B" w14:paraId="75FC99DC" w14:textId="0CE4448C">
            <w:pPr>
              <w:rPr>
                <w:rFonts w:ascii="Arial" w:hAnsi="Arial" w:cs="Arial"/>
                <w:b/>
                <w:color w:val="002060"/>
                <w:sz w:val="24"/>
                <w:szCs w:val="24"/>
              </w:rPr>
            </w:pPr>
            <w:r w:rsidRPr="00C315CE">
              <w:rPr>
                <w:rFonts w:ascii="Arial" w:hAnsi="Arial" w:cs="Arial"/>
                <w:b/>
                <w:color w:val="002060"/>
                <w:sz w:val="24"/>
                <w:szCs w:val="24"/>
              </w:rPr>
              <w:t>KEY INFORMATION</w:t>
            </w:r>
          </w:p>
          <w:p w:rsidRPr="00C315CE" w:rsidR="009B2D78" w:rsidP="00C315CE" w:rsidRDefault="009B2D78" w14:paraId="05AFA674" w14:textId="77777777">
            <w:pPr>
              <w:autoSpaceDE w:val="0"/>
              <w:autoSpaceDN w:val="0"/>
              <w:adjustRightInd w:val="0"/>
              <w:rPr>
                <w:rFonts w:ascii="Arial" w:hAnsi="Arial" w:cs="Arial"/>
                <w:color w:val="272627"/>
                <w:sz w:val="24"/>
                <w:szCs w:val="24"/>
              </w:rPr>
            </w:pPr>
          </w:p>
          <w:p w:rsidR="00E44379" w:rsidP="1A6A1335" w:rsidRDefault="54A622C3" w14:paraId="479C2F3D" w14:textId="4CFA79EA">
            <w:pPr>
              <w:pStyle w:val="ListParagraph"/>
              <w:numPr>
                <w:ilvl w:val="0"/>
                <w:numId w:val="1"/>
              </w:numPr>
              <w:spacing w:line="252" w:lineRule="auto"/>
              <w:rPr>
                <w:rFonts w:ascii="Arial" w:hAnsi="Arial" w:cs="Arial"/>
                <w:sz w:val="24"/>
                <w:szCs w:val="24"/>
              </w:rPr>
            </w:pPr>
            <w:r w:rsidRPr="1A6A1335">
              <w:rPr>
                <w:rFonts w:ascii="Arial" w:hAnsi="Arial" w:cs="Arial"/>
                <w:sz w:val="24"/>
                <w:szCs w:val="24"/>
              </w:rPr>
              <w:t xml:space="preserve"> </w:t>
            </w:r>
            <w:r w:rsidRPr="1A6A1335" w:rsidR="6A391846">
              <w:rPr>
                <w:rFonts w:ascii="Arial" w:hAnsi="Arial" w:cs="Arial"/>
                <w:sz w:val="24"/>
                <w:szCs w:val="24"/>
              </w:rPr>
              <w:t>Mayoral/DMPC a</w:t>
            </w:r>
            <w:r w:rsidRPr="1A6A1335" w:rsidR="0C2D9B33">
              <w:rPr>
                <w:rFonts w:ascii="Arial" w:hAnsi="Arial" w:cs="Arial"/>
                <w:sz w:val="24"/>
                <w:szCs w:val="24"/>
              </w:rPr>
              <w:t>ctivity to date includes</w:t>
            </w:r>
            <w:r w:rsidRPr="1A6A1335" w:rsidR="63075010">
              <w:rPr>
                <w:rFonts w:ascii="Arial" w:hAnsi="Arial" w:cs="Arial"/>
                <w:sz w:val="24"/>
                <w:szCs w:val="24"/>
              </w:rPr>
              <w:t>:</w:t>
            </w:r>
            <w:r w:rsidRPr="1A6A1335" w:rsidR="0997DE3E">
              <w:rPr>
                <w:rFonts w:ascii="Arial" w:hAnsi="Arial" w:cs="Arial"/>
                <w:sz w:val="24"/>
                <w:szCs w:val="24"/>
              </w:rPr>
              <w:t xml:space="preserve"> </w:t>
            </w:r>
          </w:p>
          <w:p w:rsidR="00E44379" w:rsidP="00E44379" w:rsidRDefault="00E44379" w14:paraId="4DCD0250" w14:textId="77777777">
            <w:pPr>
              <w:spacing w:line="276" w:lineRule="auto"/>
              <w:rPr>
                <w:rFonts w:ascii="Arial" w:hAnsi="Arial" w:cs="Arial"/>
                <w:sz w:val="24"/>
                <w:szCs w:val="24"/>
              </w:rPr>
            </w:pPr>
          </w:p>
          <w:p w:rsidR="79BBDF53" w:rsidP="10687DE9" w:rsidRDefault="79BBDF53" w14:paraId="5FE56384" w14:textId="6B44A841">
            <w:pPr>
              <w:spacing w:line="276" w:lineRule="auto"/>
              <w:rPr>
                <w:rFonts w:ascii="Arial" w:hAnsi="Arial" w:cs="Arial"/>
                <w:sz w:val="24"/>
                <w:szCs w:val="24"/>
              </w:rPr>
            </w:pPr>
            <w:r w:rsidRPr="10687DE9">
              <w:rPr>
                <w:rFonts w:ascii="Arial" w:hAnsi="Arial" w:cs="Arial"/>
                <w:sz w:val="24"/>
                <w:szCs w:val="24"/>
              </w:rPr>
              <w:t xml:space="preserve">Drugs and alcohol misuse are part of the wider determinants of crime and community safety which require the designing and commissioning of appropriate services to reduce the harm on individuals and communities.  To support harm reduction, the Mayor has continued to provide funding through her Community Safety Fund, both to support local initiatives to educate people of the harm of drug use, but also to support groups who address the serious and organised crime which can be linked to drug supply (for example the MSCF’s support of the West Yorkshire ‘Clear, Hold, Build’ programme). </w:t>
            </w:r>
          </w:p>
          <w:p w:rsidR="10687DE9" w:rsidP="10687DE9" w:rsidRDefault="10687DE9" w14:paraId="5A94353B" w14:textId="600C9F1C">
            <w:pPr>
              <w:spacing w:line="276" w:lineRule="auto"/>
              <w:rPr>
                <w:rFonts w:ascii="Arial" w:hAnsi="Arial" w:cs="Arial"/>
                <w:sz w:val="24"/>
                <w:szCs w:val="24"/>
              </w:rPr>
            </w:pPr>
          </w:p>
          <w:p w:rsidR="1FD1EF8F" w:rsidP="10687DE9" w:rsidRDefault="1FD1EF8F" w14:paraId="5E74F115" w14:textId="1A501E19">
            <w:pPr>
              <w:spacing w:line="276" w:lineRule="auto"/>
              <w:rPr>
                <w:rFonts w:ascii="Arial" w:hAnsi="Arial" w:cs="Arial"/>
                <w:sz w:val="24"/>
                <w:szCs w:val="24"/>
              </w:rPr>
            </w:pPr>
            <w:r w:rsidRPr="10687DE9">
              <w:rPr>
                <w:rFonts w:ascii="Arial" w:hAnsi="Arial" w:cs="Arial"/>
                <w:sz w:val="24"/>
                <w:szCs w:val="24"/>
              </w:rPr>
              <w:t xml:space="preserve">The Deputy Mayor for Policing and Crime takes an important role in calling together district partners working on drug and alcohol issues in communities through her chairing of the WY Combating Drugs </w:t>
            </w:r>
            <w:r w:rsidRPr="10687DE9" w:rsidR="0359AC0E">
              <w:rPr>
                <w:rFonts w:ascii="Arial" w:hAnsi="Arial" w:cs="Arial"/>
                <w:sz w:val="24"/>
                <w:szCs w:val="24"/>
              </w:rPr>
              <w:t xml:space="preserve">Partnership Strategic Board.  The Board meets twice-yearly to </w:t>
            </w:r>
            <w:r w:rsidRPr="10687DE9" w:rsidR="27482B69">
              <w:rPr>
                <w:rFonts w:ascii="Arial" w:hAnsi="Arial" w:cs="Arial"/>
                <w:sz w:val="24"/>
                <w:szCs w:val="24"/>
              </w:rPr>
              <w:t xml:space="preserve">hear an </w:t>
            </w:r>
            <w:proofErr w:type="gramStart"/>
            <w:r w:rsidRPr="10687DE9" w:rsidR="27482B69">
              <w:rPr>
                <w:rFonts w:ascii="Arial" w:hAnsi="Arial" w:cs="Arial"/>
                <w:sz w:val="24"/>
                <w:szCs w:val="24"/>
              </w:rPr>
              <w:t>updates</w:t>
            </w:r>
            <w:proofErr w:type="gramEnd"/>
            <w:r w:rsidRPr="10687DE9" w:rsidR="27482B69">
              <w:rPr>
                <w:rFonts w:ascii="Arial" w:hAnsi="Arial" w:cs="Arial"/>
                <w:sz w:val="24"/>
                <w:szCs w:val="24"/>
              </w:rPr>
              <w:t xml:space="preserve"> from district partners and representatives for HM Prisons &amp; Probation, and </w:t>
            </w:r>
            <w:r w:rsidRPr="10687DE9" w:rsidR="1E7EC9A1">
              <w:rPr>
                <w:rFonts w:ascii="Arial" w:hAnsi="Arial" w:cs="Arial"/>
                <w:sz w:val="24"/>
                <w:szCs w:val="24"/>
              </w:rPr>
              <w:t>liaison</w:t>
            </w:r>
            <w:r w:rsidRPr="10687DE9" w:rsidR="27482B69">
              <w:rPr>
                <w:rFonts w:ascii="Arial" w:hAnsi="Arial" w:cs="Arial"/>
                <w:sz w:val="24"/>
                <w:szCs w:val="24"/>
              </w:rPr>
              <w:t xml:space="preserve"> and diversion services, an</w:t>
            </w:r>
            <w:r w:rsidRPr="10687DE9" w:rsidR="3914E5E1">
              <w:rPr>
                <w:rFonts w:ascii="Arial" w:hAnsi="Arial" w:cs="Arial"/>
                <w:sz w:val="24"/>
                <w:szCs w:val="24"/>
              </w:rPr>
              <w:t>d</w:t>
            </w:r>
            <w:r w:rsidRPr="10687DE9" w:rsidR="27482B69">
              <w:rPr>
                <w:rFonts w:ascii="Arial" w:hAnsi="Arial" w:cs="Arial"/>
                <w:sz w:val="24"/>
                <w:szCs w:val="24"/>
              </w:rPr>
              <w:t xml:space="preserve"> to look for new partnership opportunities</w:t>
            </w:r>
            <w:r w:rsidRPr="10687DE9" w:rsidR="7D8B94C9">
              <w:rPr>
                <w:rFonts w:ascii="Arial" w:hAnsi="Arial" w:cs="Arial"/>
                <w:sz w:val="24"/>
                <w:szCs w:val="24"/>
              </w:rPr>
              <w:t xml:space="preserve"> to tackle drug supply and support substance users into treatment</w:t>
            </w:r>
            <w:r w:rsidRPr="10687DE9" w:rsidR="27482B69">
              <w:rPr>
                <w:rFonts w:ascii="Arial" w:hAnsi="Arial" w:cs="Arial"/>
                <w:sz w:val="24"/>
                <w:szCs w:val="24"/>
              </w:rPr>
              <w:t>.</w:t>
            </w:r>
            <w:r w:rsidRPr="10687DE9" w:rsidR="0359AC0E">
              <w:rPr>
                <w:rFonts w:ascii="Arial" w:hAnsi="Arial" w:cs="Arial"/>
                <w:sz w:val="24"/>
                <w:szCs w:val="24"/>
              </w:rPr>
              <w:t xml:space="preserve"> </w:t>
            </w:r>
          </w:p>
          <w:p w:rsidR="10687DE9" w:rsidP="10687DE9" w:rsidRDefault="10687DE9" w14:paraId="0D3ACE47" w14:textId="6117EA16">
            <w:pPr>
              <w:spacing w:line="276" w:lineRule="auto"/>
              <w:rPr>
                <w:rFonts w:ascii="Arial" w:hAnsi="Arial" w:cs="Arial"/>
                <w:sz w:val="24"/>
                <w:szCs w:val="24"/>
              </w:rPr>
            </w:pPr>
          </w:p>
          <w:p w:rsidR="0359AC0E" w:rsidP="10687DE9" w:rsidRDefault="0359AC0E" w14:paraId="57EDE391" w14:textId="030C1263">
            <w:pPr>
              <w:spacing w:line="276" w:lineRule="auto"/>
              <w:rPr>
                <w:rFonts w:ascii="Arial" w:hAnsi="Arial" w:cs="Arial"/>
                <w:sz w:val="24"/>
                <w:szCs w:val="24"/>
              </w:rPr>
            </w:pPr>
            <w:r w:rsidRPr="10687DE9">
              <w:rPr>
                <w:rFonts w:ascii="Arial" w:hAnsi="Arial" w:cs="Arial"/>
                <w:sz w:val="24"/>
                <w:szCs w:val="24"/>
              </w:rPr>
              <w:t>A sub-group of the Board has been established to help co-ordinate the West Yorkshire response to the danger of</w:t>
            </w:r>
            <w:r w:rsidRPr="10687DE9" w:rsidR="1FD1EF8F">
              <w:rPr>
                <w:rFonts w:ascii="Arial" w:hAnsi="Arial" w:cs="Arial"/>
                <w:sz w:val="24"/>
                <w:szCs w:val="24"/>
              </w:rPr>
              <w:t xml:space="preserve"> ‘Synthetic Opioids’</w:t>
            </w:r>
            <w:r w:rsidRPr="10687DE9" w:rsidR="2B83C82B">
              <w:rPr>
                <w:rFonts w:ascii="Arial" w:hAnsi="Arial" w:cs="Arial"/>
                <w:sz w:val="24"/>
                <w:szCs w:val="24"/>
              </w:rPr>
              <w:t>.  W</w:t>
            </w:r>
            <w:r w:rsidRPr="10687DE9" w:rsidR="1FD1EF8F">
              <w:rPr>
                <w:rFonts w:ascii="Arial" w:hAnsi="Arial" w:cs="Arial"/>
                <w:sz w:val="24"/>
                <w:szCs w:val="24"/>
              </w:rPr>
              <w:t>e have collaborated with partners on our shared objective to devise a West Yorkshire-wide response plan for a potential mass-overdose event linked to synthetic opioids (‘</w:t>
            </w:r>
            <w:proofErr w:type="spellStart"/>
            <w:r w:rsidRPr="10687DE9" w:rsidR="1FD1EF8F">
              <w:rPr>
                <w:rFonts w:ascii="Arial" w:hAnsi="Arial" w:cs="Arial"/>
                <w:sz w:val="24"/>
                <w:szCs w:val="24"/>
              </w:rPr>
              <w:t>nitazenes</w:t>
            </w:r>
            <w:proofErr w:type="spellEnd"/>
            <w:r w:rsidRPr="10687DE9" w:rsidR="1FD1EF8F">
              <w:rPr>
                <w:rFonts w:ascii="Arial" w:hAnsi="Arial" w:cs="Arial"/>
                <w:sz w:val="24"/>
                <w:szCs w:val="24"/>
              </w:rPr>
              <w:t xml:space="preserve">’).  Nationwide clusters of </w:t>
            </w:r>
            <w:proofErr w:type="spellStart"/>
            <w:r w:rsidRPr="10687DE9" w:rsidR="1FD1EF8F">
              <w:rPr>
                <w:rFonts w:ascii="Arial" w:hAnsi="Arial" w:cs="Arial"/>
                <w:sz w:val="24"/>
                <w:szCs w:val="24"/>
              </w:rPr>
              <w:t>nitazene</w:t>
            </w:r>
            <w:proofErr w:type="spellEnd"/>
            <w:r w:rsidRPr="10687DE9" w:rsidR="1FD1EF8F">
              <w:rPr>
                <w:rFonts w:ascii="Arial" w:hAnsi="Arial" w:cs="Arial"/>
                <w:sz w:val="24"/>
                <w:szCs w:val="24"/>
              </w:rPr>
              <w:t xml:space="preserve"> poisonings have led to fatalities, including two recent deaths in Leeds.   </w:t>
            </w:r>
          </w:p>
          <w:p w:rsidR="10687DE9" w:rsidP="10687DE9" w:rsidRDefault="10687DE9" w14:paraId="584FFB71" w14:textId="03CB5383">
            <w:pPr>
              <w:spacing w:line="276" w:lineRule="auto"/>
              <w:rPr>
                <w:rFonts w:ascii="Arial" w:hAnsi="Arial" w:cs="Arial"/>
                <w:sz w:val="24"/>
                <w:szCs w:val="24"/>
              </w:rPr>
            </w:pPr>
          </w:p>
          <w:p w:rsidR="1FD1EF8F" w:rsidP="10687DE9" w:rsidRDefault="1FD1EF8F" w14:paraId="6B9A0C3B" w14:textId="4E716348">
            <w:pPr>
              <w:spacing w:line="276" w:lineRule="auto"/>
              <w:rPr>
                <w:rFonts w:ascii="Arial" w:hAnsi="Arial" w:cs="Arial"/>
                <w:sz w:val="24"/>
                <w:szCs w:val="24"/>
              </w:rPr>
            </w:pPr>
            <w:r w:rsidRPr="10687DE9">
              <w:rPr>
                <w:rFonts w:ascii="Arial" w:hAnsi="Arial" w:cs="Arial"/>
                <w:sz w:val="24"/>
                <w:szCs w:val="24"/>
              </w:rPr>
              <w:t>Further progress had been made in developing an effective relationship with the HM Coroner’s office in the Western district, and in developing a new drug checking service at Leeds University</w:t>
            </w:r>
            <w:r w:rsidRPr="10687DE9" w:rsidR="3F0E9994">
              <w:rPr>
                <w:rFonts w:ascii="Arial" w:hAnsi="Arial" w:cs="Arial"/>
                <w:sz w:val="24"/>
                <w:szCs w:val="24"/>
              </w:rPr>
              <w:t>, led by West Yorkshire Police</w:t>
            </w:r>
            <w:r w:rsidRPr="10687DE9">
              <w:rPr>
                <w:rFonts w:ascii="Arial" w:hAnsi="Arial" w:cs="Arial"/>
                <w:sz w:val="24"/>
                <w:szCs w:val="24"/>
              </w:rPr>
              <w:t>.</w:t>
            </w:r>
          </w:p>
          <w:p w:rsidR="1FD1EF8F" w:rsidP="10687DE9" w:rsidRDefault="1FD1EF8F" w14:paraId="6A7EF00A" w14:textId="6A9F79EE">
            <w:pPr>
              <w:spacing w:line="276" w:lineRule="auto"/>
              <w:rPr>
                <w:rFonts w:ascii="Arial" w:hAnsi="Arial" w:cs="Arial"/>
                <w:sz w:val="24"/>
                <w:szCs w:val="24"/>
              </w:rPr>
            </w:pPr>
            <w:r w:rsidRPr="10687DE9">
              <w:rPr>
                <w:rFonts w:ascii="Arial" w:hAnsi="Arial" w:cs="Arial"/>
                <w:sz w:val="24"/>
                <w:szCs w:val="24"/>
              </w:rPr>
              <w:t xml:space="preserve">In the months ahead we are looking to develop our relationship with the </w:t>
            </w:r>
            <w:r w:rsidRPr="10687DE9" w:rsidR="55DBE458">
              <w:rPr>
                <w:rFonts w:ascii="Arial" w:hAnsi="Arial" w:cs="Arial"/>
                <w:sz w:val="24"/>
                <w:szCs w:val="24"/>
              </w:rPr>
              <w:t xml:space="preserve">WY </w:t>
            </w:r>
            <w:r w:rsidRPr="10687DE9">
              <w:rPr>
                <w:rFonts w:ascii="Arial" w:hAnsi="Arial" w:cs="Arial"/>
                <w:sz w:val="24"/>
                <w:szCs w:val="24"/>
              </w:rPr>
              <w:t xml:space="preserve">Local Resilience Forum and strategic health services engaged with that group, to further embed effective response planning linked to the threat of </w:t>
            </w:r>
            <w:proofErr w:type="spellStart"/>
            <w:r w:rsidRPr="10687DE9">
              <w:rPr>
                <w:rFonts w:ascii="Arial" w:hAnsi="Arial" w:cs="Arial"/>
                <w:sz w:val="24"/>
                <w:szCs w:val="24"/>
              </w:rPr>
              <w:t>nitazenes</w:t>
            </w:r>
            <w:proofErr w:type="spellEnd"/>
            <w:r w:rsidRPr="10687DE9">
              <w:rPr>
                <w:rFonts w:ascii="Arial" w:hAnsi="Arial" w:cs="Arial"/>
                <w:sz w:val="24"/>
                <w:szCs w:val="24"/>
              </w:rPr>
              <w:t>.</w:t>
            </w:r>
          </w:p>
          <w:p w:rsidR="10687DE9" w:rsidP="10687DE9" w:rsidRDefault="10687DE9" w14:paraId="1E56351B" w14:textId="401EBC2E">
            <w:pPr>
              <w:spacing w:line="276" w:lineRule="auto"/>
              <w:rPr>
                <w:rFonts w:ascii="Arial" w:hAnsi="Arial" w:cs="Arial"/>
                <w:sz w:val="24"/>
                <w:szCs w:val="24"/>
              </w:rPr>
            </w:pPr>
          </w:p>
          <w:p w:rsidR="1FD1EF8F" w:rsidP="10687DE9" w:rsidRDefault="1FD1EF8F" w14:paraId="3BCD9600" w14:textId="089586C4">
            <w:pPr>
              <w:spacing w:line="276" w:lineRule="auto"/>
            </w:pPr>
            <w:r w:rsidRPr="10687DE9">
              <w:rPr>
                <w:rFonts w:ascii="Arial" w:hAnsi="Arial" w:cs="Arial"/>
                <w:sz w:val="24"/>
                <w:szCs w:val="24"/>
              </w:rPr>
              <w:t>Finally, West Yorkshire Police’s pilot programme to test the use of the overdose-reversal treatment ‘Naloxone’ has concluded in Leeds and Wakefield.  Following internal review (and the support of district public health partners), WYP expect to extend this project to the remaining West Yorkshire districts later this year.</w:t>
            </w:r>
          </w:p>
          <w:p w:rsidRPr="00BF7998" w:rsidR="00BD1839" w:rsidP="00BF7998" w:rsidRDefault="00BD1839" w14:paraId="03E25F14" w14:textId="77777777">
            <w:pPr>
              <w:rPr>
                <w:rFonts w:ascii="Arial" w:hAnsi="Arial" w:cs="Arial"/>
                <w:sz w:val="24"/>
                <w:szCs w:val="24"/>
              </w:rPr>
            </w:pPr>
          </w:p>
          <w:p w:rsidRPr="00BD1839" w:rsidR="00BD1839" w:rsidP="00BD1839" w:rsidRDefault="00BD1839" w14:paraId="5AB59A04" w14:textId="11166BD8">
            <w:pPr>
              <w:spacing w:line="256" w:lineRule="auto"/>
              <w:rPr>
                <w:rFonts w:ascii="Arial" w:hAnsi="Arial" w:cs="Arial"/>
                <w:sz w:val="24"/>
                <w:szCs w:val="24"/>
              </w:rPr>
            </w:pPr>
            <w:r w:rsidRPr="75C8B4D9">
              <w:rPr>
                <w:rFonts w:ascii="Arial" w:hAnsi="Arial" w:cs="Arial"/>
                <w:sz w:val="24"/>
                <w:szCs w:val="24"/>
              </w:rPr>
              <w:t xml:space="preserve">The </w:t>
            </w:r>
            <w:bookmarkStart w:name="_Int_i9YTZppb" w:id="0"/>
            <w:proofErr w:type="gramStart"/>
            <w:r w:rsidRPr="75C8B4D9">
              <w:rPr>
                <w:rFonts w:ascii="Arial" w:hAnsi="Arial" w:cs="Arial"/>
                <w:sz w:val="24"/>
                <w:szCs w:val="24"/>
              </w:rPr>
              <w:t>Mayor</w:t>
            </w:r>
            <w:bookmarkEnd w:id="0"/>
            <w:proofErr w:type="gramEnd"/>
            <w:r w:rsidRPr="75C8B4D9">
              <w:rPr>
                <w:rFonts w:ascii="Arial" w:hAnsi="Arial" w:cs="Arial"/>
                <w:sz w:val="24"/>
                <w:szCs w:val="24"/>
              </w:rPr>
              <w:t xml:space="preserve"> also </w:t>
            </w:r>
            <w:r w:rsidRPr="75C8B4D9" w:rsidR="00227145">
              <w:rPr>
                <w:rFonts w:ascii="Arial" w:hAnsi="Arial" w:cs="Arial"/>
                <w:sz w:val="24"/>
                <w:szCs w:val="24"/>
              </w:rPr>
              <w:t xml:space="preserve">funds </w:t>
            </w:r>
            <w:r w:rsidRPr="75C8B4D9">
              <w:rPr>
                <w:rFonts w:ascii="Arial" w:hAnsi="Arial" w:cs="Arial"/>
                <w:sz w:val="24"/>
                <w:szCs w:val="24"/>
              </w:rPr>
              <w:t xml:space="preserve">specific dedicated testing </w:t>
            </w:r>
            <w:r w:rsidRPr="75C8B4D9" w:rsidR="00507C07">
              <w:rPr>
                <w:rFonts w:ascii="Arial" w:hAnsi="Arial" w:cs="Arial"/>
                <w:sz w:val="24"/>
                <w:szCs w:val="24"/>
              </w:rPr>
              <w:t xml:space="preserve">of those arrested for offences likely to be linked to Class A substance misuse through </w:t>
            </w:r>
            <w:r w:rsidRPr="75C8B4D9" w:rsidR="005065DA">
              <w:rPr>
                <w:rFonts w:ascii="Arial" w:hAnsi="Arial" w:cs="Arial"/>
                <w:sz w:val="24"/>
                <w:szCs w:val="24"/>
              </w:rPr>
              <w:t xml:space="preserve">the Test on Arrest / </w:t>
            </w:r>
            <w:r w:rsidRPr="75C8B4D9" w:rsidR="398DBCAB">
              <w:rPr>
                <w:rFonts w:ascii="Arial" w:hAnsi="Arial" w:cs="Arial"/>
                <w:sz w:val="24"/>
                <w:szCs w:val="24"/>
              </w:rPr>
              <w:t>custody-based</w:t>
            </w:r>
            <w:r w:rsidRPr="75C8B4D9" w:rsidR="005065DA">
              <w:rPr>
                <w:rFonts w:ascii="Arial" w:hAnsi="Arial" w:cs="Arial"/>
                <w:sz w:val="24"/>
                <w:szCs w:val="24"/>
              </w:rPr>
              <w:t xml:space="preserve"> Drug Intervention Programme</w:t>
            </w:r>
            <w:r w:rsidRPr="75C8B4D9" w:rsidR="3D1B31CE">
              <w:rPr>
                <w:rFonts w:ascii="Arial" w:hAnsi="Arial" w:cs="Arial"/>
                <w:sz w:val="24"/>
                <w:szCs w:val="24"/>
              </w:rPr>
              <w:t xml:space="preserve">. </w:t>
            </w:r>
            <w:r w:rsidRPr="75C8B4D9" w:rsidR="00CB5ECC">
              <w:rPr>
                <w:rFonts w:ascii="Arial" w:hAnsi="Arial" w:cs="Arial"/>
                <w:sz w:val="24"/>
                <w:szCs w:val="24"/>
              </w:rPr>
              <w:t xml:space="preserve">A positive test result allows </w:t>
            </w:r>
            <w:bookmarkStart w:name="_Int_Xuip5quu" w:id="1"/>
            <w:proofErr w:type="gramStart"/>
            <w:r w:rsidRPr="75C8B4D9" w:rsidR="00CB5ECC">
              <w:rPr>
                <w:rFonts w:ascii="Arial" w:hAnsi="Arial" w:cs="Arial"/>
                <w:sz w:val="24"/>
                <w:szCs w:val="24"/>
              </w:rPr>
              <w:t>a number of</w:t>
            </w:r>
            <w:bookmarkEnd w:id="1"/>
            <w:proofErr w:type="gramEnd"/>
            <w:r w:rsidRPr="75C8B4D9" w:rsidR="00CB5ECC">
              <w:rPr>
                <w:rFonts w:ascii="Arial" w:hAnsi="Arial" w:cs="Arial"/>
                <w:sz w:val="24"/>
                <w:szCs w:val="24"/>
              </w:rPr>
              <w:t xml:space="preserve"> treatment options to be considered </w:t>
            </w:r>
            <w:r w:rsidRPr="75C8B4D9" w:rsidR="009979EC">
              <w:rPr>
                <w:rFonts w:ascii="Arial" w:hAnsi="Arial" w:cs="Arial"/>
                <w:sz w:val="24"/>
                <w:szCs w:val="24"/>
              </w:rPr>
              <w:t>to support individuals out of the cycle of drug related offending.</w:t>
            </w:r>
            <w:r w:rsidRPr="75C8B4D9" w:rsidR="00CB5ECC">
              <w:rPr>
                <w:rFonts w:ascii="Arial" w:hAnsi="Arial" w:cs="Arial"/>
                <w:sz w:val="24"/>
                <w:szCs w:val="24"/>
              </w:rPr>
              <w:t xml:space="preserve"> </w:t>
            </w:r>
          </w:p>
          <w:p w:rsidRPr="00E44379" w:rsidR="00E44379" w:rsidP="00E44379" w:rsidRDefault="00E44379" w14:paraId="0F4AE768" w14:textId="77777777">
            <w:pPr>
              <w:spacing w:line="252" w:lineRule="auto"/>
              <w:rPr>
                <w:rFonts w:ascii="Arial" w:hAnsi="Arial" w:cs="Arial"/>
                <w:sz w:val="24"/>
                <w:szCs w:val="24"/>
              </w:rPr>
            </w:pPr>
          </w:p>
          <w:p w:rsidR="75C8B4D9" w:rsidP="10687DE9" w:rsidRDefault="0B94EF00" w14:paraId="65CF5BC9" w14:textId="173EEBA8">
            <w:pPr>
              <w:spacing w:after="160" w:line="257" w:lineRule="auto"/>
              <w:rPr>
                <w:rFonts w:ascii="Arial" w:hAnsi="Arial" w:eastAsia="Arial" w:cs="Arial"/>
                <w:sz w:val="24"/>
                <w:szCs w:val="24"/>
              </w:rPr>
            </w:pPr>
            <w:r w:rsidRPr="10687DE9">
              <w:rPr>
                <w:rFonts w:ascii="Arial" w:hAnsi="Arial" w:eastAsia="Arial" w:cs="Arial"/>
                <w:i/>
                <w:iCs/>
                <w:sz w:val="24"/>
                <w:szCs w:val="24"/>
              </w:rPr>
              <w:t xml:space="preserve">Humankind </w:t>
            </w:r>
            <w:r w:rsidRPr="10687DE9">
              <w:rPr>
                <w:rFonts w:ascii="Arial" w:hAnsi="Arial" w:eastAsia="Arial" w:cs="Arial"/>
                <w:sz w:val="24"/>
                <w:szCs w:val="24"/>
              </w:rPr>
              <w:t>was commissioned by the West Yorkshire Violence Reduction Partnership in November 2021 to research the links between substance use and violence among young people, and how relationships between generations influence those links.</w:t>
            </w:r>
          </w:p>
          <w:p w:rsidRPr="00A271DE" w:rsidR="007C67DF" w:rsidP="75C8B4D9" w:rsidRDefault="007C67DF" w14:paraId="4E109206" w14:textId="4AA305C4">
            <w:pPr>
              <w:pStyle w:val="NoSpacing"/>
              <w:spacing w:line="276" w:lineRule="auto"/>
              <w:rPr>
                <w:rFonts w:ascii="Arial" w:hAnsi="Arial" w:cs="Arial"/>
                <w:sz w:val="24"/>
                <w:szCs w:val="24"/>
              </w:rPr>
            </w:pPr>
            <w:r w:rsidRPr="75C8B4D9">
              <w:rPr>
                <w:rFonts w:ascii="Arial" w:hAnsi="Arial" w:cs="Arial"/>
                <w:sz w:val="24"/>
                <w:szCs w:val="24"/>
              </w:rPr>
              <w:t xml:space="preserve">The </w:t>
            </w:r>
            <w:proofErr w:type="gramStart"/>
            <w:r w:rsidRPr="75C8B4D9">
              <w:rPr>
                <w:rFonts w:ascii="Arial" w:hAnsi="Arial" w:cs="Arial"/>
                <w:sz w:val="24"/>
                <w:szCs w:val="24"/>
              </w:rPr>
              <w:t>Mayor</w:t>
            </w:r>
            <w:proofErr w:type="gramEnd"/>
            <w:r w:rsidRPr="75C8B4D9">
              <w:rPr>
                <w:rFonts w:ascii="Arial" w:hAnsi="Arial" w:cs="Arial"/>
                <w:sz w:val="24"/>
                <w:szCs w:val="24"/>
              </w:rPr>
              <w:t xml:space="preserve"> has co-ordinated bids locally to the Safer Streets 4 Fund that have resulted in safe spaces being introduced in towns and cities. These safe spaces support people to enjoy the night</w:t>
            </w:r>
            <w:r w:rsidRPr="75C8B4D9" w:rsidR="00680BFE">
              <w:rPr>
                <w:rFonts w:ascii="Arial" w:hAnsi="Arial" w:cs="Arial"/>
                <w:sz w:val="24"/>
                <w:szCs w:val="24"/>
              </w:rPr>
              <w:t>-</w:t>
            </w:r>
            <w:r w:rsidRPr="75C8B4D9">
              <w:rPr>
                <w:rFonts w:ascii="Arial" w:hAnsi="Arial" w:cs="Arial"/>
                <w:sz w:val="24"/>
                <w:szCs w:val="24"/>
              </w:rPr>
              <w:t>time economy and offer a range of services and support, including help to those that become vulnerable due to consuming of drugs and or alcohol.</w:t>
            </w:r>
          </w:p>
          <w:p w:rsidRPr="00A271DE" w:rsidR="007C67DF" w:rsidP="003208D0" w:rsidRDefault="007C67DF" w14:paraId="1261C371" w14:textId="20DB865B">
            <w:pPr>
              <w:spacing w:line="276" w:lineRule="auto"/>
              <w:rPr>
                <w:rFonts w:ascii="Arial" w:hAnsi="Arial" w:cs="Arial"/>
                <w:sz w:val="24"/>
                <w:szCs w:val="24"/>
              </w:rPr>
            </w:pPr>
          </w:p>
          <w:p w:rsidRPr="00E801AF" w:rsidR="00E801AF" w:rsidP="00E801AF" w:rsidRDefault="00E801AF" w14:paraId="35468C1D" w14:textId="6B772B75">
            <w:pPr>
              <w:jc w:val="both"/>
              <w:textAlignment w:val="baseline"/>
              <w:rPr>
                <w:rFonts w:ascii="Segoe UI" w:hAnsi="Segoe UI" w:eastAsia="Times New Roman" w:cs="Segoe UI"/>
                <w:sz w:val="18"/>
                <w:szCs w:val="18"/>
                <w:lang w:eastAsia="en-GB"/>
              </w:rPr>
            </w:pPr>
            <w:r w:rsidRPr="00E801AF">
              <w:rPr>
                <w:rFonts w:ascii="Arial" w:hAnsi="Arial" w:eastAsia="Times New Roman" w:cs="Arial"/>
                <w:b/>
                <w:bCs/>
                <w:sz w:val="24"/>
                <w:szCs w:val="24"/>
                <w:lang w:eastAsia="en-GB"/>
              </w:rPr>
              <w:t> </w:t>
            </w:r>
          </w:p>
          <w:p w:rsidRPr="00572354" w:rsidR="00E801AF" w:rsidP="00572354" w:rsidRDefault="00572354" w14:paraId="6E79FB57" w14:textId="4F978086">
            <w:pPr>
              <w:pStyle w:val="ListParagraph"/>
              <w:numPr>
                <w:ilvl w:val="0"/>
                <w:numId w:val="1"/>
              </w:numPr>
              <w:jc w:val="both"/>
              <w:textAlignment w:val="baseline"/>
              <w:rPr>
                <w:rFonts w:ascii="Segoe UI" w:hAnsi="Segoe UI" w:eastAsia="Times New Roman" w:cs="Segoe UI"/>
                <w:sz w:val="24"/>
                <w:szCs w:val="24"/>
                <w:lang w:eastAsia="en-GB"/>
              </w:rPr>
            </w:pPr>
            <w:r>
              <w:rPr>
                <w:rFonts w:ascii="Arial" w:hAnsi="Arial" w:eastAsia="Times New Roman" w:cs="Arial"/>
                <w:b/>
                <w:bCs/>
                <w:sz w:val="24"/>
                <w:szCs w:val="24"/>
                <w:lang w:eastAsia="en-GB"/>
              </w:rPr>
              <w:t xml:space="preserve"> </w:t>
            </w:r>
            <w:r w:rsidRPr="00572354" w:rsidR="00E801AF">
              <w:rPr>
                <w:rFonts w:ascii="Arial" w:hAnsi="Arial" w:eastAsia="Times New Roman" w:cs="Arial"/>
                <w:b/>
                <w:bCs/>
                <w:sz w:val="24"/>
                <w:szCs w:val="24"/>
                <w:lang w:eastAsia="en-GB"/>
              </w:rPr>
              <w:t>Mayor’s Safer Communities Fund</w:t>
            </w:r>
            <w:r w:rsidRPr="00572354" w:rsidR="00E801AF">
              <w:rPr>
                <w:rFonts w:ascii="Arial" w:hAnsi="Arial" w:eastAsia="Times New Roman" w:cs="Arial"/>
                <w:sz w:val="24"/>
                <w:szCs w:val="24"/>
                <w:lang w:eastAsia="en-GB"/>
              </w:rPr>
              <w:t> </w:t>
            </w:r>
          </w:p>
          <w:p w:rsidRPr="00572354" w:rsidR="00E801AF" w:rsidP="00E801AF" w:rsidRDefault="00E801AF" w14:paraId="58AC2B65" w14:textId="77777777">
            <w:pPr>
              <w:jc w:val="both"/>
              <w:textAlignment w:val="baseline"/>
              <w:rPr>
                <w:rFonts w:ascii="Segoe UI" w:hAnsi="Segoe UI" w:eastAsia="Times New Roman" w:cs="Segoe UI"/>
                <w:sz w:val="24"/>
                <w:szCs w:val="24"/>
                <w:lang w:eastAsia="en-GB"/>
              </w:rPr>
            </w:pPr>
            <w:r w:rsidRPr="00572354">
              <w:rPr>
                <w:rFonts w:ascii="Arial" w:hAnsi="Arial" w:eastAsia="Times New Roman" w:cs="Arial"/>
                <w:b/>
                <w:bCs/>
                <w:sz w:val="24"/>
                <w:szCs w:val="24"/>
                <w:lang w:eastAsia="en-GB"/>
              </w:rPr>
              <w:t> </w:t>
            </w:r>
            <w:r w:rsidRPr="00572354">
              <w:rPr>
                <w:rFonts w:ascii="Arial" w:hAnsi="Arial" w:eastAsia="Times New Roman" w:cs="Arial"/>
                <w:sz w:val="24"/>
                <w:szCs w:val="24"/>
                <w:lang w:eastAsia="en-GB"/>
              </w:rPr>
              <w:t> </w:t>
            </w:r>
          </w:p>
          <w:p w:rsidRPr="00E801AF" w:rsidR="00E801AF" w:rsidP="00E801AF" w:rsidRDefault="1BA4AE80" w14:paraId="6009A605" w14:textId="68D24771">
            <w:pPr>
              <w:jc w:val="both"/>
              <w:textAlignment w:val="baseline"/>
              <w:rPr>
                <w:rFonts w:ascii="Segoe UI" w:hAnsi="Segoe UI" w:eastAsia="Times New Roman" w:cs="Segoe UI"/>
                <w:sz w:val="18"/>
                <w:szCs w:val="18"/>
                <w:lang w:eastAsia="en-GB"/>
              </w:rPr>
            </w:pPr>
            <w:r w:rsidRPr="00B635CF">
              <w:rPr>
                <w:rFonts w:ascii="Arial" w:hAnsi="Arial" w:eastAsia="Times New Roman" w:cs="Arial"/>
                <w:sz w:val="24"/>
                <w:szCs w:val="24"/>
                <w:lang w:eastAsia="en-GB"/>
              </w:rPr>
              <w:t>The Mayor</w:t>
            </w:r>
            <w:r w:rsidRPr="00B635CF" w:rsidR="37549776">
              <w:rPr>
                <w:rFonts w:ascii="Arial" w:hAnsi="Arial" w:eastAsia="Times New Roman" w:cs="Arial"/>
                <w:sz w:val="24"/>
                <w:szCs w:val="24"/>
                <w:lang w:eastAsia="en-GB"/>
              </w:rPr>
              <w:t>’</w:t>
            </w:r>
            <w:r w:rsidRPr="00B635CF">
              <w:rPr>
                <w:rFonts w:ascii="Arial" w:hAnsi="Arial" w:eastAsia="Times New Roman" w:cs="Arial"/>
                <w:sz w:val="24"/>
                <w:szCs w:val="24"/>
                <w:lang w:eastAsia="en-GB"/>
              </w:rPr>
              <w:t>s Safer Communities Fund continues to support projects which tackle Drugs and Alcohol</w:t>
            </w:r>
            <w:r w:rsidRPr="00B635CF" w:rsidR="3C523BE7">
              <w:rPr>
                <w:rFonts w:ascii="Arial" w:hAnsi="Arial" w:eastAsia="Times New Roman" w:cs="Arial"/>
                <w:sz w:val="24"/>
                <w:szCs w:val="24"/>
                <w:lang w:eastAsia="en-GB"/>
              </w:rPr>
              <w:t>, d</w:t>
            </w:r>
            <w:r w:rsidRPr="00B635CF" w:rsidR="00CAA0E7">
              <w:rPr>
                <w:rFonts w:ascii="Arial" w:hAnsi="Arial" w:eastAsia="Times New Roman" w:cs="Arial"/>
                <w:sz w:val="24"/>
                <w:szCs w:val="24"/>
                <w:lang w:eastAsia="en-GB"/>
              </w:rPr>
              <w:t>etails of projects funded can be found here (</w:t>
            </w:r>
            <w:hyperlink r:id="rId14">
              <w:r w:rsidRPr="00B635CF" w:rsidR="00CAA0E7">
                <w:rPr>
                  <w:rFonts w:ascii="Arial" w:hAnsi="Arial" w:eastAsia="Times New Roman" w:cs="Arial"/>
                  <w:color w:val="0000FF"/>
                  <w:sz w:val="24"/>
                  <w:szCs w:val="24"/>
                  <w:u w:val="single"/>
                  <w:lang w:eastAsia="en-GB"/>
                </w:rPr>
                <w:t>Mayor’s Safer Communities Fund - West Yorkshire Combined Authority (westyorks-ca.gov.uk)</w:t>
              </w:r>
            </w:hyperlink>
          </w:p>
          <w:p w:rsidRPr="00866900" w:rsidR="002B4D41" w:rsidP="00866900" w:rsidRDefault="00CAA0E7" w14:paraId="4C488752" w14:textId="633C3446">
            <w:pPr>
              <w:jc w:val="both"/>
              <w:textAlignment w:val="baseline"/>
              <w:rPr>
                <w:rFonts w:ascii="Segoe UI" w:hAnsi="Segoe UI" w:eastAsia="Times New Roman" w:cs="Segoe UI"/>
                <w:sz w:val="18"/>
                <w:szCs w:val="18"/>
                <w:lang w:eastAsia="en-GB"/>
              </w:rPr>
            </w:pPr>
            <w:r w:rsidRPr="004C502B">
              <w:rPr>
                <w:rFonts w:ascii="Arial" w:hAnsi="Arial" w:eastAsia="Times New Roman" w:cs="Arial"/>
                <w:b/>
                <w:bCs/>
                <w:sz w:val="24"/>
                <w:szCs w:val="24"/>
                <w:lang w:eastAsia="en-GB"/>
              </w:rPr>
              <w:t> </w:t>
            </w:r>
            <w:r w:rsidRPr="004C502B">
              <w:rPr>
                <w:rFonts w:ascii="Arial" w:hAnsi="Arial" w:eastAsia="Times New Roman" w:cs="Arial"/>
                <w:sz w:val="24"/>
                <w:szCs w:val="24"/>
                <w:lang w:eastAsia="en-GB"/>
              </w:rPr>
              <w:t>  </w:t>
            </w:r>
          </w:p>
        </w:tc>
      </w:tr>
      <w:tr w:rsidRPr="006359CA" w:rsidR="00246092" w:rsidTr="622A09C8" w14:paraId="7A652702" w14:textId="77777777">
        <w:trPr>
          <w:trHeight w:val="983"/>
        </w:trPr>
        <w:tc>
          <w:tcPr>
            <w:tcW w:w="9016" w:type="dxa"/>
            <w:tcBorders>
              <w:top w:val="single" w:color="auto" w:sz="4" w:space="0"/>
              <w:left w:val="single" w:color="auto" w:sz="4" w:space="0"/>
              <w:bottom w:val="single" w:color="auto" w:sz="4" w:space="0"/>
              <w:right w:val="single" w:color="auto" w:sz="4" w:space="0"/>
            </w:tcBorders>
            <w:tcMar/>
          </w:tcPr>
          <w:p w:rsidRPr="00847FAA" w:rsidR="00246092" w:rsidP="00C315CE" w:rsidRDefault="001D3532" w14:paraId="027BA51B" w14:textId="5173970C">
            <w:pPr>
              <w:rPr>
                <w:rFonts w:ascii="Arial" w:hAnsi="Arial" w:cs="Arial"/>
                <w:b/>
                <w:color w:val="002060"/>
                <w:sz w:val="24"/>
                <w:szCs w:val="24"/>
              </w:rPr>
            </w:pPr>
            <w:r w:rsidRPr="00847FAA">
              <w:rPr>
                <w:rFonts w:ascii="Arial" w:hAnsi="Arial" w:cs="Arial"/>
                <w:b/>
                <w:color w:val="002060"/>
                <w:sz w:val="24"/>
                <w:szCs w:val="24"/>
              </w:rPr>
              <w:t>PARTNERSHIP CONTRIBUTION</w:t>
            </w:r>
          </w:p>
          <w:p w:rsidR="00246092" w:rsidP="00C315CE" w:rsidRDefault="00246092" w14:paraId="2A67534E" w14:textId="77777777">
            <w:pPr>
              <w:rPr>
                <w:rFonts w:ascii="Arial" w:hAnsi="Arial" w:cs="Arial"/>
                <w:bCs/>
                <w:sz w:val="24"/>
                <w:szCs w:val="24"/>
                <w:highlight w:val="yellow"/>
              </w:rPr>
            </w:pPr>
          </w:p>
          <w:p w:rsidR="00AC7ED1" w:rsidP="00AC7ED1" w:rsidRDefault="3357993A" w14:paraId="21DC5C6C" w14:textId="27D134EB">
            <w:pPr>
              <w:spacing w:after="160" w:line="259" w:lineRule="auto"/>
              <w:rPr>
                <w:rFonts w:ascii="Arial" w:hAnsi="Arial" w:cs="Arial"/>
                <w:sz w:val="24"/>
                <w:szCs w:val="24"/>
              </w:rPr>
            </w:pPr>
            <w:r w:rsidRPr="51F3187D">
              <w:rPr>
                <w:rFonts w:ascii="Arial" w:hAnsi="Arial" w:cs="Arial"/>
                <w:sz w:val="24"/>
                <w:szCs w:val="24"/>
              </w:rPr>
              <w:t xml:space="preserve">Drugs and Alcohol interventions and support are undertaken in partnership with Community Safety Partnerships. </w:t>
            </w:r>
            <w:r w:rsidRPr="51F3187D" w:rsidR="7CFD271D">
              <w:rPr>
                <w:rFonts w:ascii="Arial" w:hAnsi="Arial" w:cs="Arial"/>
                <w:sz w:val="24"/>
                <w:szCs w:val="24"/>
              </w:rPr>
              <w:t xml:space="preserve"> </w:t>
            </w:r>
          </w:p>
          <w:p w:rsidR="00AC7ED1" w:rsidP="00AC7ED1" w:rsidRDefault="00AC7ED1" w14:paraId="0400247D" w14:textId="0B6877D8">
            <w:pPr>
              <w:rPr>
                <w:rFonts w:ascii="Arial" w:hAnsi="Arial" w:cs="Arial"/>
                <w:sz w:val="24"/>
                <w:szCs w:val="24"/>
              </w:rPr>
            </w:pPr>
            <w:r w:rsidRPr="75C8B4D9">
              <w:rPr>
                <w:rFonts w:ascii="Arial" w:hAnsi="Arial" w:cs="Arial"/>
                <w:sz w:val="24"/>
                <w:szCs w:val="24"/>
              </w:rPr>
              <w:t xml:space="preserve">The </w:t>
            </w:r>
            <w:bookmarkStart w:name="_Int_RgBtHyFH" w:id="2"/>
            <w:proofErr w:type="gramStart"/>
            <w:r w:rsidRPr="75C8B4D9">
              <w:rPr>
                <w:rFonts w:ascii="Arial" w:hAnsi="Arial" w:cs="Arial"/>
                <w:sz w:val="24"/>
                <w:szCs w:val="24"/>
              </w:rPr>
              <w:t>Mayor</w:t>
            </w:r>
            <w:bookmarkEnd w:id="2"/>
            <w:proofErr w:type="gramEnd"/>
            <w:r w:rsidRPr="75C8B4D9">
              <w:rPr>
                <w:rFonts w:ascii="Arial" w:hAnsi="Arial" w:cs="Arial"/>
                <w:sz w:val="24"/>
                <w:szCs w:val="24"/>
              </w:rPr>
              <w:t xml:space="preserve"> supports all five local authorities across West Yorkshire through the Community Safety Fund. This enables LAs to identify and fund local priorities. In addition, Drugs Intervention Programme (DIP) Funding is provided to West Yorkshire Police to undertake specific drug services with a focus on drug testing in custody.</w:t>
            </w:r>
          </w:p>
          <w:p w:rsidR="00BF7DC4" w:rsidP="00AC7ED1" w:rsidRDefault="00BF7DC4" w14:paraId="41CA4D2B" w14:textId="77777777">
            <w:pPr>
              <w:rPr>
                <w:rFonts w:ascii="Arial" w:hAnsi="Arial" w:cs="Arial"/>
                <w:sz w:val="24"/>
                <w:szCs w:val="24"/>
              </w:rPr>
            </w:pPr>
          </w:p>
          <w:p w:rsidR="00AC7ED1" w:rsidP="00AC7ED1" w:rsidRDefault="00AC7ED1" w14:paraId="3D0AF434" w14:textId="7FF8B0B6">
            <w:pPr>
              <w:rPr>
                <w:rFonts w:ascii="Arial" w:hAnsi="Arial" w:cs="Arial"/>
                <w:sz w:val="24"/>
                <w:szCs w:val="24"/>
              </w:rPr>
            </w:pPr>
            <w:r w:rsidRPr="75C8B4D9">
              <w:rPr>
                <w:rFonts w:ascii="Arial" w:hAnsi="Arial" w:cs="Arial"/>
                <w:sz w:val="24"/>
                <w:szCs w:val="24"/>
              </w:rPr>
              <w:t xml:space="preserve">In Wakefield District, the Home Office have provided additional funding to support activity known as Project </w:t>
            </w:r>
            <w:r w:rsidRPr="75C8B4D9" w:rsidR="00227145">
              <w:rPr>
                <w:rFonts w:ascii="Arial" w:hAnsi="Arial" w:cs="Arial"/>
                <w:sz w:val="24"/>
                <w:szCs w:val="24"/>
              </w:rPr>
              <w:t>ADDER</w:t>
            </w:r>
            <w:r w:rsidRPr="75C8B4D9">
              <w:rPr>
                <w:rFonts w:ascii="Arial" w:hAnsi="Arial" w:cs="Arial"/>
                <w:sz w:val="24"/>
                <w:szCs w:val="24"/>
              </w:rPr>
              <w:t xml:space="preserve">. This is a national pilot project bringing together </w:t>
            </w:r>
            <w:r w:rsidRPr="75C8B4D9" w:rsidR="5A79B870">
              <w:rPr>
                <w:rFonts w:ascii="Arial" w:hAnsi="Arial" w:cs="Arial"/>
                <w:sz w:val="24"/>
                <w:szCs w:val="24"/>
              </w:rPr>
              <w:t xml:space="preserve">enhanced investment in </w:t>
            </w:r>
            <w:r w:rsidRPr="75C8B4D9">
              <w:rPr>
                <w:rFonts w:ascii="Arial" w:hAnsi="Arial" w:cs="Arial"/>
                <w:sz w:val="24"/>
                <w:szCs w:val="24"/>
              </w:rPr>
              <w:t xml:space="preserve">enforcement and drug treatment to reduce </w:t>
            </w:r>
            <w:r w:rsidRPr="75C8B4D9" w:rsidR="0A89F2D4">
              <w:rPr>
                <w:rFonts w:ascii="Arial" w:hAnsi="Arial" w:cs="Arial"/>
                <w:sz w:val="24"/>
                <w:szCs w:val="24"/>
              </w:rPr>
              <w:t>the harm caused by drug crime and substance misuse in communities</w:t>
            </w:r>
            <w:r w:rsidRPr="75C8B4D9">
              <w:rPr>
                <w:rFonts w:ascii="Arial" w:hAnsi="Arial" w:cs="Arial"/>
                <w:sz w:val="24"/>
                <w:szCs w:val="24"/>
              </w:rPr>
              <w:t xml:space="preserve">. The </w:t>
            </w:r>
            <w:bookmarkStart w:name="_Int_4PnjyBma" w:id="3"/>
            <w:proofErr w:type="gramStart"/>
            <w:r w:rsidRPr="75C8B4D9">
              <w:rPr>
                <w:rFonts w:ascii="Arial" w:hAnsi="Arial" w:cs="Arial"/>
                <w:sz w:val="24"/>
                <w:szCs w:val="24"/>
              </w:rPr>
              <w:t>Mayor</w:t>
            </w:r>
            <w:bookmarkEnd w:id="3"/>
            <w:proofErr w:type="gramEnd"/>
            <w:r w:rsidRPr="75C8B4D9">
              <w:rPr>
                <w:rFonts w:ascii="Arial" w:hAnsi="Arial" w:cs="Arial"/>
                <w:sz w:val="24"/>
                <w:szCs w:val="24"/>
              </w:rPr>
              <w:t xml:space="preserve"> is looking to learn and share best practice from Project </w:t>
            </w:r>
            <w:r w:rsidRPr="75C8B4D9" w:rsidR="00227145">
              <w:rPr>
                <w:rFonts w:ascii="Arial" w:hAnsi="Arial" w:cs="Arial"/>
                <w:sz w:val="24"/>
                <w:szCs w:val="24"/>
              </w:rPr>
              <w:t xml:space="preserve">ADDER </w:t>
            </w:r>
            <w:r w:rsidRPr="75C8B4D9">
              <w:rPr>
                <w:rFonts w:ascii="Arial" w:hAnsi="Arial" w:cs="Arial"/>
                <w:sz w:val="24"/>
                <w:szCs w:val="24"/>
              </w:rPr>
              <w:t xml:space="preserve">to support the new Combatting Drugs Partnerships across West Yorkshire Districts. </w:t>
            </w:r>
          </w:p>
          <w:p w:rsidR="00BF7DC4" w:rsidP="00AC7ED1" w:rsidRDefault="00BF7DC4" w14:paraId="45DADE8E" w14:textId="77777777">
            <w:pPr>
              <w:rPr>
                <w:rFonts w:ascii="Arial" w:hAnsi="Arial" w:cs="Arial"/>
                <w:sz w:val="24"/>
                <w:szCs w:val="24"/>
              </w:rPr>
            </w:pPr>
          </w:p>
          <w:p w:rsidRPr="00AC7ED1" w:rsidR="00104E70" w:rsidP="00AC7ED1" w:rsidRDefault="00AC7ED1" w14:paraId="45F59BC1" w14:textId="7B004359">
            <w:pPr>
              <w:spacing w:after="160" w:line="259" w:lineRule="auto"/>
              <w:rPr>
                <w:rFonts w:ascii="Arial" w:hAnsi="Arial" w:cs="Arial"/>
                <w:sz w:val="24"/>
                <w:szCs w:val="24"/>
              </w:rPr>
            </w:pPr>
            <w:r w:rsidRPr="31FF1896">
              <w:rPr>
                <w:rFonts w:ascii="Arial" w:hAnsi="Arial" w:cs="Arial"/>
                <w:sz w:val="24"/>
                <w:szCs w:val="24"/>
              </w:rPr>
              <w:t xml:space="preserve">Each </w:t>
            </w:r>
            <w:r w:rsidRPr="31FF1896" w:rsidR="4DEF7325">
              <w:rPr>
                <w:rFonts w:ascii="Arial" w:hAnsi="Arial" w:cs="Arial"/>
                <w:sz w:val="24"/>
                <w:szCs w:val="24"/>
              </w:rPr>
              <w:t>di</w:t>
            </w:r>
            <w:r w:rsidRPr="31FF1896">
              <w:rPr>
                <w:rFonts w:ascii="Arial" w:hAnsi="Arial" w:cs="Arial"/>
                <w:sz w:val="24"/>
                <w:szCs w:val="24"/>
              </w:rPr>
              <w:t>strict ensures delivery of Drugs and Alcohol services through their local Partnership arrangements.  The DMPC will ensure county</w:t>
            </w:r>
            <w:r w:rsidRPr="31FF1896" w:rsidR="00227145">
              <w:rPr>
                <w:rFonts w:ascii="Arial" w:hAnsi="Arial" w:cs="Arial"/>
                <w:sz w:val="24"/>
                <w:szCs w:val="24"/>
              </w:rPr>
              <w:t>-</w:t>
            </w:r>
            <w:r w:rsidRPr="31FF1896">
              <w:rPr>
                <w:rFonts w:ascii="Arial" w:hAnsi="Arial" w:cs="Arial"/>
                <w:sz w:val="24"/>
                <w:szCs w:val="24"/>
              </w:rPr>
              <w:t>wide join up and oversight through the chairing of the WY Combatting Drugs Partnership</w:t>
            </w:r>
            <w:r w:rsidRPr="31FF1896" w:rsidR="00227145">
              <w:rPr>
                <w:rFonts w:ascii="Arial" w:hAnsi="Arial" w:cs="Arial"/>
                <w:sz w:val="24"/>
                <w:szCs w:val="24"/>
              </w:rPr>
              <w:t xml:space="preserve">s Strategic Board </w:t>
            </w:r>
            <w:r w:rsidRPr="31FF1896">
              <w:rPr>
                <w:rFonts w:ascii="Arial" w:hAnsi="Arial" w:cs="Arial"/>
                <w:sz w:val="24"/>
                <w:szCs w:val="24"/>
              </w:rPr>
              <w:t>arrangements.</w:t>
            </w:r>
          </w:p>
        </w:tc>
      </w:tr>
      <w:tr w:rsidRPr="006359CA" w:rsidR="00103F3C" w:rsidTr="622A09C8" w14:paraId="442D4922" w14:textId="77777777">
        <w:trPr>
          <w:trHeight w:val="983"/>
        </w:trPr>
        <w:tc>
          <w:tcPr>
            <w:tcW w:w="9016" w:type="dxa"/>
            <w:tcBorders>
              <w:top w:val="single" w:color="auto" w:sz="4" w:space="0"/>
              <w:left w:val="single" w:color="auto" w:sz="4" w:space="0"/>
              <w:bottom w:val="single" w:color="auto" w:sz="4" w:space="0"/>
              <w:right w:val="single" w:color="auto" w:sz="4" w:space="0"/>
            </w:tcBorders>
            <w:tcMar/>
          </w:tcPr>
          <w:p w:rsidRPr="00847FAA" w:rsidR="00103F3C" w:rsidP="00103F3C" w:rsidRDefault="00103F3C" w14:paraId="247BA137" w14:textId="77777777">
            <w:pPr>
              <w:rPr>
                <w:rFonts w:ascii="Arial" w:hAnsi="Arial" w:cs="Arial"/>
                <w:b/>
                <w:color w:val="002060"/>
                <w:sz w:val="24"/>
                <w:szCs w:val="24"/>
              </w:rPr>
            </w:pPr>
            <w:r w:rsidRPr="00847FAA">
              <w:rPr>
                <w:rFonts w:ascii="Arial" w:hAnsi="Arial" w:cs="Arial"/>
                <w:b/>
                <w:color w:val="002060"/>
                <w:sz w:val="24"/>
                <w:szCs w:val="24"/>
              </w:rPr>
              <w:t xml:space="preserve">EQUALITY, DIVERSITY, AND INCLUSION </w:t>
            </w:r>
          </w:p>
          <w:p w:rsidRPr="005A02C9" w:rsidR="00103F3C" w:rsidP="00103F3C" w:rsidRDefault="00103F3C" w14:paraId="6B332768" w14:textId="77777777">
            <w:pPr>
              <w:rPr>
                <w:rFonts w:ascii="Arial" w:hAnsi="Arial" w:cs="Arial"/>
                <w:sz w:val="24"/>
                <w:szCs w:val="24"/>
                <w:highlight w:val="yellow"/>
              </w:rPr>
            </w:pPr>
          </w:p>
          <w:p w:rsidR="00847FAA" w:rsidP="00847FAA" w:rsidRDefault="00847FAA" w14:paraId="349442AB" w14:textId="0BD66D10">
            <w:pPr>
              <w:rPr>
                <w:rFonts w:ascii="Arial" w:hAnsi="Arial" w:cs="Arial"/>
                <w:sz w:val="24"/>
                <w:szCs w:val="24"/>
              </w:rPr>
            </w:pPr>
            <w:r>
              <w:rPr>
                <w:rFonts w:ascii="Arial" w:hAnsi="Arial" w:cs="Arial"/>
                <w:sz w:val="24"/>
                <w:szCs w:val="24"/>
              </w:rPr>
              <w:t>Drugs and Alcohol is tackled most effectively in partnership. It is known that minorit</w:t>
            </w:r>
            <w:r w:rsidR="00227145">
              <w:rPr>
                <w:rFonts w:ascii="Arial" w:hAnsi="Arial" w:cs="Arial"/>
                <w:sz w:val="24"/>
                <w:szCs w:val="24"/>
              </w:rPr>
              <w:t>y</w:t>
            </w:r>
            <w:r>
              <w:rPr>
                <w:rFonts w:ascii="Arial" w:hAnsi="Arial" w:cs="Arial"/>
                <w:sz w:val="24"/>
                <w:szCs w:val="24"/>
              </w:rPr>
              <w:t xml:space="preserve"> groups and marginalised individuals can be at increased risk </w:t>
            </w:r>
            <w:r w:rsidR="00227145">
              <w:rPr>
                <w:rFonts w:ascii="Arial" w:hAnsi="Arial" w:cs="Arial"/>
                <w:sz w:val="24"/>
                <w:szCs w:val="24"/>
              </w:rPr>
              <w:t xml:space="preserve">of </w:t>
            </w:r>
            <w:r>
              <w:rPr>
                <w:rFonts w:ascii="Arial" w:hAnsi="Arial" w:cs="Arial"/>
                <w:sz w:val="24"/>
                <w:szCs w:val="24"/>
              </w:rPr>
              <w:t xml:space="preserve">drug and alcohol </w:t>
            </w:r>
            <w:r w:rsidR="00227145">
              <w:rPr>
                <w:rFonts w:ascii="Arial" w:hAnsi="Arial" w:cs="Arial"/>
                <w:sz w:val="24"/>
                <w:szCs w:val="24"/>
              </w:rPr>
              <w:t>misuse issues</w:t>
            </w:r>
            <w:r>
              <w:rPr>
                <w:rFonts w:ascii="Arial" w:hAnsi="Arial" w:cs="Arial"/>
                <w:sz w:val="24"/>
                <w:szCs w:val="24"/>
              </w:rPr>
              <w:t>.</w:t>
            </w:r>
          </w:p>
          <w:p w:rsidRPr="00C315CE" w:rsidR="00103F3C" w:rsidP="00CF00CE" w:rsidRDefault="00103F3C" w14:paraId="126B9484" w14:textId="67EE1B25">
            <w:pPr>
              <w:rPr>
                <w:rFonts w:ascii="Arial" w:hAnsi="Arial" w:cs="Arial"/>
                <w:b/>
                <w:color w:val="002060"/>
                <w:sz w:val="24"/>
                <w:szCs w:val="24"/>
              </w:rPr>
            </w:pPr>
          </w:p>
        </w:tc>
      </w:tr>
      <w:tr w:rsidR="00D04ECF" w:rsidTr="622A09C8" w14:paraId="67649703" w14:textId="77777777">
        <w:trPr>
          <w:trHeight w:val="1195"/>
        </w:trPr>
        <w:tc>
          <w:tcPr>
            <w:tcW w:w="9016" w:type="dxa"/>
            <w:tcBorders>
              <w:top w:val="single" w:color="auto" w:sz="4" w:space="0"/>
              <w:left w:val="single" w:color="auto" w:sz="4" w:space="0"/>
              <w:bottom w:val="single" w:color="auto" w:sz="4" w:space="0"/>
              <w:right w:val="single" w:color="auto" w:sz="4" w:space="0"/>
            </w:tcBorders>
            <w:tcMar/>
          </w:tcPr>
          <w:p w:rsidRPr="00C315CE" w:rsidR="008E574A" w:rsidP="008E574A" w:rsidRDefault="00866900" w14:paraId="0F2EF28C" w14:textId="2AFFD399">
            <w:pPr>
              <w:rPr>
                <w:rFonts w:ascii="Arial" w:hAnsi="Arial" w:cs="Arial"/>
                <w:b/>
                <w:color w:val="002060"/>
                <w:sz w:val="24"/>
                <w:szCs w:val="24"/>
              </w:rPr>
            </w:pPr>
            <w:r>
              <w:rPr>
                <w:rFonts w:ascii="Arial" w:hAnsi="Arial" w:cs="Arial"/>
                <w:b/>
                <w:color w:val="002060"/>
                <w:sz w:val="24"/>
                <w:szCs w:val="24"/>
              </w:rPr>
              <w:t xml:space="preserve">POLICING AND CRIME </w:t>
            </w:r>
            <w:r w:rsidRPr="00C315CE" w:rsidR="008E574A">
              <w:rPr>
                <w:rFonts w:ascii="Arial" w:hAnsi="Arial" w:cs="Arial"/>
                <w:b/>
                <w:color w:val="002060"/>
                <w:sz w:val="24"/>
                <w:szCs w:val="24"/>
              </w:rPr>
              <w:t xml:space="preserve">CONTACT </w:t>
            </w:r>
          </w:p>
          <w:p w:rsidRPr="006359CA" w:rsidR="00DF673D" w:rsidP="005240FA" w:rsidRDefault="00DF673D" w14:paraId="0D664E31" w14:textId="77777777">
            <w:pPr>
              <w:rPr>
                <w:rFonts w:ascii="Arial" w:hAnsi="Arial" w:cs="Arial"/>
                <w:b/>
                <w:color w:val="808080" w:themeColor="background1" w:themeShade="80"/>
                <w:sz w:val="24"/>
                <w:szCs w:val="24"/>
              </w:rPr>
            </w:pPr>
          </w:p>
          <w:p w:rsidRPr="00103F3C" w:rsidR="00866900" w:rsidP="00866900" w:rsidRDefault="1EDB2844" w14:paraId="75DAD685" w14:textId="350B5DBC">
            <w:pPr>
              <w:rPr>
                <w:rFonts w:ascii="Arial" w:hAnsi="Arial" w:cs="Arial"/>
                <w:color w:val="808080" w:themeColor="background1" w:themeShade="80"/>
                <w:sz w:val="24"/>
                <w:szCs w:val="24"/>
              </w:rPr>
            </w:pPr>
            <w:r w:rsidRPr="1A6A1335">
              <w:rPr>
                <w:rFonts w:ascii="Arial" w:hAnsi="Arial" w:cs="Arial"/>
                <w:sz w:val="24"/>
                <w:szCs w:val="24"/>
              </w:rPr>
              <w:t>Sharon Waugh</w:t>
            </w:r>
            <w:r w:rsidRPr="1A6A1335" w:rsidR="5EE6E9AE">
              <w:rPr>
                <w:rFonts w:ascii="Arial" w:hAnsi="Arial" w:cs="Arial"/>
                <w:sz w:val="24"/>
                <w:szCs w:val="24"/>
              </w:rPr>
              <w:t xml:space="preserve"> – </w:t>
            </w:r>
            <w:proofErr w:type="gramStart"/>
            <w:r w:rsidRPr="1A6A1335" w:rsidR="41D6921D">
              <w:rPr>
                <w:rFonts w:ascii="Arial" w:hAnsi="Arial" w:cs="Arial"/>
                <w:sz w:val="24"/>
                <w:szCs w:val="24"/>
              </w:rPr>
              <w:t>sharon.waugh</w:t>
            </w:r>
            <w:proofErr w:type="gramEnd"/>
            <w:hyperlink r:id="rId15">
              <w:r w:rsidRPr="1A6A1335" w:rsidR="5EE6E9AE">
                <w:rPr>
                  <w:rStyle w:val="Hyperlink"/>
                  <w:rFonts w:ascii="Arial" w:hAnsi="Arial" w:cs="Arial"/>
                  <w:sz w:val="24"/>
                  <w:szCs w:val="24"/>
                </w:rPr>
                <w:t>@westyorks-ca.gov.uk</w:t>
              </w:r>
            </w:hyperlink>
            <w:r w:rsidRPr="1A6A1335" w:rsidR="5EE6E9AE">
              <w:rPr>
                <w:rFonts w:ascii="Arial" w:hAnsi="Arial" w:cs="Arial"/>
                <w:sz w:val="24"/>
                <w:szCs w:val="24"/>
              </w:rPr>
              <w:t xml:space="preserve"> </w:t>
            </w:r>
            <w:r w:rsidRPr="1A6A1335" w:rsidR="0B03689F">
              <w:rPr>
                <w:rFonts w:ascii="Arial" w:hAnsi="Arial" w:cs="Arial"/>
                <w:sz w:val="24"/>
                <w:szCs w:val="24"/>
              </w:rPr>
              <w:t xml:space="preserve"> </w:t>
            </w:r>
          </w:p>
        </w:tc>
      </w:tr>
      <w:tr w:rsidR="005240FA" w:rsidTr="622A09C8" w14:paraId="58E34795" w14:textId="77777777">
        <w:trPr>
          <w:trHeight w:val="1195"/>
        </w:trPr>
        <w:tc>
          <w:tcPr>
            <w:tcW w:w="9016" w:type="dxa"/>
            <w:tcBorders>
              <w:top w:val="single" w:color="auto" w:sz="4" w:space="0"/>
              <w:left w:val="single" w:color="auto" w:sz="4" w:space="0"/>
              <w:bottom w:val="single" w:color="auto" w:sz="4" w:space="0"/>
              <w:right w:val="single" w:color="auto" w:sz="4" w:space="0"/>
            </w:tcBorders>
            <w:tcMar/>
          </w:tcPr>
          <w:p w:rsidRPr="006359CA" w:rsidR="005240FA" w:rsidP="005240FA" w:rsidRDefault="00C01328" w14:paraId="2593E57F" w14:textId="6F81F041">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rsidRPr="006359CA" w:rsidR="005240FA" w:rsidP="005240FA" w:rsidRDefault="005240FA" w14:paraId="35D80963" w14:textId="77777777">
            <w:pPr>
              <w:rPr>
                <w:rFonts w:ascii="Arial" w:hAnsi="Arial" w:cs="Arial"/>
                <w:b/>
                <w:color w:val="808080" w:themeColor="background1" w:themeShade="80"/>
                <w:sz w:val="24"/>
                <w:szCs w:val="24"/>
              </w:rPr>
            </w:pPr>
          </w:p>
          <w:p w:rsidRPr="00103F3C" w:rsidR="005240FA" w:rsidP="622A09C8" w:rsidRDefault="005867E6" w14:paraId="040F4554" w14:textId="69EF744F" w14:noSpellErr="1">
            <w:pPr>
              <w:rPr>
                <w:rFonts w:ascii="Arial" w:hAnsi="Arial" w:cs="Arial"/>
                <w:b w:val="1"/>
                <w:bCs w:val="1"/>
                <w:color w:val="808080" w:themeColor="background1" w:themeShade="80"/>
                <w:sz w:val="24"/>
                <w:szCs w:val="24"/>
              </w:rPr>
            </w:pPr>
            <w:hyperlink r:id="R25284d7eb06e468f">
              <w:r w:rsidRPr="622A09C8" w:rsidR="005867E6">
                <w:rPr>
                  <w:rStyle w:val="Hyperlink"/>
                  <w:rFonts w:ascii="Arial" w:hAnsi="Arial" w:cs="Arial"/>
                  <w:sz w:val="24"/>
                  <w:szCs w:val="24"/>
                </w:rPr>
                <w:t xml:space="preserve">Chief Constables report – </w:t>
              </w:r>
              <w:r w:rsidRPr="622A09C8" w:rsidR="00962C77">
                <w:rPr>
                  <w:rStyle w:val="Hyperlink"/>
                  <w:rFonts w:ascii="Arial" w:hAnsi="Arial" w:cs="Arial"/>
                  <w:sz w:val="24"/>
                  <w:szCs w:val="24"/>
                </w:rPr>
                <w:t>Drugs and Alc</w:t>
              </w:r>
              <w:r w:rsidRPr="622A09C8" w:rsidR="00AB4810">
                <w:rPr>
                  <w:rStyle w:val="Hyperlink"/>
                  <w:rFonts w:ascii="Arial" w:hAnsi="Arial" w:cs="Arial"/>
                  <w:sz w:val="24"/>
                  <w:szCs w:val="24"/>
                </w:rPr>
                <w:t>ohol</w:t>
              </w:r>
            </w:hyperlink>
          </w:p>
        </w:tc>
      </w:tr>
    </w:tbl>
    <w:p w:rsidRPr="00123A10" w:rsidR="005240FA" w:rsidP="009D611A" w:rsidRDefault="005240FA" w14:paraId="75F57040" w14:textId="77777777">
      <w:pPr>
        <w:rPr>
          <w:rFonts w:ascii="Arial Narrow" w:hAnsi="Arial Narrow" w:cstheme="minorHAnsi"/>
          <w:b/>
          <w:sz w:val="24"/>
          <w:szCs w:val="24"/>
          <w:u w:val="single"/>
        </w:rPr>
      </w:pPr>
    </w:p>
    <w:sectPr w:rsidRPr="00123A10" w:rsidR="005240FA" w:rsidSect="009D611A">
      <w:footerReference w:type="default" r:id="rId16"/>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0E7B" w:rsidP="005240FA" w:rsidRDefault="00040E7B" w14:paraId="2304F3CE" w14:textId="77777777">
      <w:pPr>
        <w:spacing w:after="0" w:line="240" w:lineRule="auto"/>
      </w:pPr>
      <w:r>
        <w:separator/>
      </w:r>
    </w:p>
  </w:endnote>
  <w:endnote w:type="continuationSeparator" w:id="0">
    <w:p w:rsidR="00040E7B" w:rsidP="005240FA" w:rsidRDefault="00040E7B" w14:paraId="68637B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50276"/>
      <w:docPartObj>
        <w:docPartGallery w:val="Page Numbers (Bottom of Page)"/>
        <w:docPartUnique/>
      </w:docPartObj>
    </w:sdtPr>
    <w:sdtEndPr>
      <w:rPr>
        <w:noProof/>
      </w:rPr>
    </w:sdtEndPr>
    <w:sdtContent>
      <w:p w:rsidR="005240FA" w:rsidRDefault="005240FA" w14:paraId="0382D507" w14:textId="5B73DE44">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rsidR="005240FA" w:rsidRDefault="005240FA" w14:paraId="65816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0E7B" w:rsidP="005240FA" w:rsidRDefault="00040E7B" w14:paraId="3DD588F9" w14:textId="77777777">
      <w:pPr>
        <w:spacing w:after="0" w:line="240" w:lineRule="auto"/>
      </w:pPr>
      <w:r>
        <w:separator/>
      </w:r>
    </w:p>
  </w:footnote>
  <w:footnote w:type="continuationSeparator" w:id="0">
    <w:p w:rsidR="00040E7B" w:rsidP="005240FA" w:rsidRDefault="00040E7B" w14:paraId="16A915C9"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4PnjyBma" int2:invalidationBookmarkName="" int2:hashCode="luqJBFCn+my2v+" int2:id="EB0QpeqI">
      <int2:state int2:value="Rejected" int2:type="AugLoop_Text_Critique"/>
    </int2:bookmark>
    <int2:bookmark int2:bookmarkName="_Int_Xuip5quu" int2:invalidationBookmarkName="" int2:hashCode="0lXQ0GySJQ8tJA" int2:id="LPaDdqW9">
      <int2:state int2:value="Rejected" int2:type="AugLoop_Text_Critique"/>
    </int2:bookmark>
    <int2:bookmark int2:bookmarkName="_Int_RgBtHyFH" int2:invalidationBookmarkName="" int2:hashCode="luqJBFCn+my2v+" int2:id="X0qcyNzb">
      <int2:state int2:value="Rejected" int2:type="AugLoop_Text_Critique"/>
    </int2:bookmark>
    <int2:bookmark int2:bookmarkName="_Int_i9YTZppb" int2:invalidationBookmarkName="" int2:hashCode="luqJBFCn+my2v+" int2:id="tEABWVg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45F"/>
    <w:multiLevelType w:val="multilevel"/>
    <w:tmpl w:val="267CD5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AA04E86"/>
    <w:multiLevelType w:val="multilevel"/>
    <w:tmpl w:val="48E27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85775AD"/>
    <w:multiLevelType w:val="hybridMultilevel"/>
    <w:tmpl w:val="A27C20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22A2E93"/>
    <w:multiLevelType w:val="multilevel"/>
    <w:tmpl w:val="E0D869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5C2176D"/>
    <w:multiLevelType w:val="multilevel"/>
    <w:tmpl w:val="B6987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44546CD"/>
    <w:multiLevelType w:val="multilevel"/>
    <w:tmpl w:val="BBC648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56F7E72"/>
    <w:multiLevelType w:val="multilevel"/>
    <w:tmpl w:val="6E0C30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B110E51"/>
    <w:multiLevelType w:val="multilevel"/>
    <w:tmpl w:val="D8ACC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B542ACF"/>
    <w:multiLevelType w:val="multilevel"/>
    <w:tmpl w:val="E4B47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8346D91"/>
    <w:multiLevelType w:val="hybridMultilevel"/>
    <w:tmpl w:val="E09444D2"/>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9050638">
    <w:abstractNumId w:val="9"/>
  </w:num>
  <w:num w:numId="2" w16cid:durableId="996034177">
    <w:abstractNumId w:val="2"/>
  </w:num>
  <w:num w:numId="3" w16cid:durableId="1997371374">
    <w:abstractNumId w:val="8"/>
  </w:num>
  <w:num w:numId="4" w16cid:durableId="670793464">
    <w:abstractNumId w:val="3"/>
  </w:num>
  <w:num w:numId="5" w16cid:durableId="1728525668">
    <w:abstractNumId w:val="7"/>
  </w:num>
  <w:num w:numId="6" w16cid:durableId="1774594582">
    <w:abstractNumId w:val="0"/>
  </w:num>
  <w:num w:numId="7" w16cid:durableId="1137843363">
    <w:abstractNumId w:val="4"/>
  </w:num>
  <w:num w:numId="8" w16cid:durableId="881985836">
    <w:abstractNumId w:val="5"/>
  </w:num>
  <w:num w:numId="9" w16cid:durableId="1883593021">
    <w:abstractNumId w:val="1"/>
  </w:num>
  <w:num w:numId="10" w16cid:durableId="8350157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0E7B"/>
    <w:rsid w:val="00046A9F"/>
    <w:rsid w:val="00053362"/>
    <w:rsid w:val="00053546"/>
    <w:rsid w:val="000542B3"/>
    <w:rsid w:val="00081883"/>
    <w:rsid w:val="00082398"/>
    <w:rsid w:val="000877C8"/>
    <w:rsid w:val="000A0B2C"/>
    <w:rsid w:val="000A195B"/>
    <w:rsid w:val="000A3543"/>
    <w:rsid w:val="000A5450"/>
    <w:rsid w:val="000E1388"/>
    <w:rsid w:val="000E1F64"/>
    <w:rsid w:val="000E5361"/>
    <w:rsid w:val="000E7BF0"/>
    <w:rsid w:val="000F564E"/>
    <w:rsid w:val="0010385A"/>
    <w:rsid w:val="00103F3C"/>
    <w:rsid w:val="00104E70"/>
    <w:rsid w:val="001052A2"/>
    <w:rsid w:val="001102CE"/>
    <w:rsid w:val="001178A8"/>
    <w:rsid w:val="00120379"/>
    <w:rsid w:val="00123A10"/>
    <w:rsid w:val="001257F2"/>
    <w:rsid w:val="00127E04"/>
    <w:rsid w:val="001302BB"/>
    <w:rsid w:val="0013153C"/>
    <w:rsid w:val="00140421"/>
    <w:rsid w:val="00140E3F"/>
    <w:rsid w:val="0014254A"/>
    <w:rsid w:val="00162494"/>
    <w:rsid w:val="00165FCE"/>
    <w:rsid w:val="00172EF9"/>
    <w:rsid w:val="00172F76"/>
    <w:rsid w:val="0018571E"/>
    <w:rsid w:val="00192E46"/>
    <w:rsid w:val="001949B0"/>
    <w:rsid w:val="001B57B5"/>
    <w:rsid w:val="001C175C"/>
    <w:rsid w:val="001C408A"/>
    <w:rsid w:val="001C59AF"/>
    <w:rsid w:val="001C5F60"/>
    <w:rsid w:val="001D02B7"/>
    <w:rsid w:val="001D2C86"/>
    <w:rsid w:val="001D3532"/>
    <w:rsid w:val="001D65CB"/>
    <w:rsid w:val="001D672E"/>
    <w:rsid w:val="001E2954"/>
    <w:rsid w:val="001F3539"/>
    <w:rsid w:val="001F7B20"/>
    <w:rsid w:val="00203990"/>
    <w:rsid w:val="00205891"/>
    <w:rsid w:val="00213F4B"/>
    <w:rsid w:val="00227145"/>
    <w:rsid w:val="00237E02"/>
    <w:rsid w:val="00244CDD"/>
    <w:rsid w:val="00246092"/>
    <w:rsid w:val="002467CD"/>
    <w:rsid w:val="0025174D"/>
    <w:rsid w:val="00254047"/>
    <w:rsid w:val="0026463D"/>
    <w:rsid w:val="00274ACE"/>
    <w:rsid w:val="00285DD6"/>
    <w:rsid w:val="002A4009"/>
    <w:rsid w:val="002A51A1"/>
    <w:rsid w:val="002B4D41"/>
    <w:rsid w:val="002B58FB"/>
    <w:rsid w:val="002D081E"/>
    <w:rsid w:val="002D5F51"/>
    <w:rsid w:val="002D6164"/>
    <w:rsid w:val="002E0D79"/>
    <w:rsid w:val="002E39BC"/>
    <w:rsid w:val="002E7EF6"/>
    <w:rsid w:val="002F5598"/>
    <w:rsid w:val="00304CD9"/>
    <w:rsid w:val="00312A51"/>
    <w:rsid w:val="0031585A"/>
    <w:rsid w:val="003208D0"/>
    <w:rsid w:val="003233D6"/>
    <w:rsid w:val="0033346B"/>
    <w:rsid w:val="00343D96"/>
    <w:rsid w:val="00350BED"/>
    <w:rsid w:val="003515A4"/>
    <w:rsid w:val="0035636F"/>
    <w:rsid w:val="003575D7"/>
    <w:rsid w:val="0036430B"/>
    <w:rsid w:val="00370C1B"/>
    <w:rsid w:val="0037225A"/>
    <w:rsid w:val="00373174"/>
    <w:rsid w:val="00375591"/>
    <w:rsid w:val="003A3528"/>
    <w:rsid w:val="003A710E"/>
    <w:rsid w:val="003C7656"/>
    <w:rsid w:val="003D1474"/>
    <w:rsid w:val="003D19E8"/>
    <w:rsid w:val="003F7DA9"/>
    <w:rsid w:val="00411CFB"/>
    <w:rsid w:val="00415572"/>
    <w:rsid w:val="00415E96"/>
    <w:rsid w:val="004174DB"/>
    <w:rsid w:val="00420A29"/>
    <w:rsid w:val="0042205E"/>
    <w:rsid w:val="00425044"/>
    <w:rsid w:val="0042612D"/>
    <w:rsid w:val="00426388"/>
    <w:rsid w:val="00434004"/>
    <w:rsid w:val="004446C2"/>
    <w:rsid w:val="00452B2F"/>
    <w:rsid w:val="00452C4F"/>
    <w:rsid w:val="0046066E"/>
    <w:rsid w:val="0046208B"/>
    <w:rsid w:val="00497758"/>
    <w:rsid w:val="004B4DD4"/>
    <w:rsid w:val="004C3253"/>
    <w:rsid w:val="004C3D2F"/>
    <w:rsid w:val="004C3DD0"/>
    <w:rsid w:val="004C428F"/>
    <w:rsid w:val="004C4680"/>
    <w:rsid w:val="004C502B"/>
    <w:rsid w:val="004C714C"/>
    <w:rsid w:val="004F0A2C"/>
    <w:rsid w:val="004F191D"/>
    <w:rsid w:val="005065DA"/>
    <w:rsid w:val="00507C07"/>
    <w:rsid w:val="00513942"/>
    <w:rsid w:val="0052353D"/>
    <w:rsid w:val="005240FA"/>
    <w:rsid w:val="005302A1"/>
    <w:rsid w:val="00533929"/>
    <w:rsid w:val="00545744"/>
    <w:rsid w:val="005542FE"/>
    <w:rsid w:val="0055585A"/>
    <w:rsid w:val="005616B7"/>
    <w:rsid w:val="00572354"/>
    <w:rsid w:val="0057620C"/>
    <w:rsid w:val="005867E6"/>
    <w:rsid w:val="00594173"/>
    <w:rsid w:val="00595D05"/>
    <w:rsid w:val="005A02C9"/>
    <w:rsid w:val="005B4067"/>
    <w:rsid w:val="005B472E"/>
    <w:rsid w:val="005B613A"/>
    <w:rsid w:val="005C360D"/>
    <w:rsid w:val="005C380F"/>
    <w:rsid w:val="005C464F"/>
    <w:rsid w:val="005C6795"/>
    <w:rsid w:val="005D5AA7"/>
    <w:rsid w:val="005E1354"/>
    <w:rsid w:val="005E1C14"/>
    <w:rsid w:val="005E3F90"/>
    <w:rsid w:val="005F2C63"/>
    <w:rsid w:val="005F6E77"/>
    <w:rsid w:val="00600E6E"/>
    <w:rsid w:val="0060198A"/>
    <w:rsid w:val="006022C6"/>
    <w:rsid w:val="006069C1"/>
    <w:rsid w:val="006109DB"/>
    <w:rsid w:val="006134F7"/>
    <w:rsid w:val="00616B75"/>
    <w:rsid w:val="006226BD"/>
    <w:rsid w:val="00622A13"/>
    <w:rsid w:val="00623490"/>
    <w:rsid w:val="006314A7"/>
    <w:rsid w:val="0063569E"/>
    <w:rsid w:val="006359CA"/>
    <w:rsid w:val="006439E3"/>
    <w:rsid w:val="00666128"/>
    <w:rsid w:val="00670494"/>
    <w:rsid w:val="00670BDE"/>
    <w:rsid w:val="006726FD"/>
    <w:rsid w:val="00677F13"/>
    <w:rsid w:val="00680BFE"/>
    <w:rsid w:val="0068589E"/>
    <w:rsid w:val="006939C8"/>
    <w:rsid w:val="006A40AD"/>
    <w:rsid w:val="006A6739"/>
    <w:rsid w:val="006D72EE"/>
    <w:rsid w:val="006E0074"/>
    <w:rsid w:val="006E2418"/>
    <w:rsid w:val="006E3AB5"/>
    <w:rsid w:val="006E72CF"/>
    <w:rsid w:val="006F1526"/>
    <w:rsid w:val="007208CD"/>
    <w:rsid w:val="007241B3"/>
    <w:rsid w:val="00725019"/>
    <w:rsid w:val="00725072"/>
    <w:rsid w:val="007340B6"/>
    <w:rsid w:val="00750973"/>
    <w:rsid w:val="007730D9"/>
    <w:rsid w:val="007901B0"/>
    <w:rsid w:val="007A710B"/>
    <w:rsid w:val="007B6789"/>
    <w:rsid w:val="007C67DF"/>
    <w:rsid w:val="007E1934"/>
    <w:rsid w:val="007E76AD"/>
    <w:rsid w:val="007F071C"/>
    <w:rsid w:val="007F1252"/>
    <w:rsid w:val="007F30DF"/>
    <w:rsid w:val="007F6752"/>
    <w:rsid w:val="008118BA"/>
    <w:rsid w:val="0081712D"/>
    <w:rsid w:val="00817F06"/>
    <w:rsid w:val="00820C24"/>
    <w:rsid w:val="008307E2"/>
    <w:rsid w:val="00831D65"/>
    <w:rsid w:val="00836844"/>
    <w:rsid w:val="00847FAA"/>
    <w:rsid w:val="00851BCC"/>
    <w:rsid w:val="00852AC3"/>
    <w:rsid w:val="00866900"/>
    <w:rsid w:val="0087080A"/>
    <w:rsid w:val="0087628D"/>
    <w:rsid w:val="00884A4F"/>
    <w:rsid w:val="0088523F"/>
    <w:rsid w:val="00885C6A"/>
    <w:rsid w:val="008876B1"/>
    <w:rsid w:val="00890ABC"/>
    <w:rsid w:val="008B382D"/>
    <w:rsid w:val="008C2301"/>
    <w:rsid w:val="008C534C"/>
    <w:rsid w:val="008C5FE4"/>
    <w:rsid w:val="008C61EA"/>
    <w:rsid w:val="008D6FD0"/>
    <w:rsid w:val="008E0CA3"/>
    <w:rsid w:val="008E20AD"/>
    <w:rsid w:val="008E574A"/>
    <w:rsid w:val="008F430B"/>
    <w:rsid w:val="00911E03"/>
    <w:rsid w:val="00914C34"/>
    <w:rsid w:val="00930965"/>
    <w:rsid w:val="00932E6D"/>
    <w:rsid w:val="009337FA"/>
    <w:rsid w:val="009413E2"/>
    <w:rsid w:val="00944C1A"/>
    <w:rsid w:val="00951077"/>
    <w:rsid w:val="00955691"/>
    <w:rsid w:val="00962C77"/>
    <w:rsid w:val="00967242"/>
    <w:rsid w:val="0097341B"/>
    <w:rsid w:val="009739B0"/>
    <w:rsid w:val="00993F81"/>
    <w:rsid w:val="009946C5"/>
    <w:rsid w:val="0099684D"/>
    <w:rsid w:val="009979EC"/>
    <w:rsid w:val="009A3181"/>
    <w:rsid w:val="009B2D78"/>
    <w:rsid w:val="009D04F1"/>
    <w:rsid w:val="009D611A"/>
    <w:rsid w:val="009F0AE4"/>
    <w:rsid w:val="009F0D83"/>
    <w:rsid w:val="009F6A95"/>
    <w:rsid w:val="00A03C08"/>
    <w:rsid w:val="00A04313"/>
    <w:rsid w:val="00A078FF"/>
    <w:rsid w:val="00A16C7F"/>
    <w:rsid w:val="00A174AD"/>
    <w:rsid w:val="00A20059"/>
    <w:rsid w:val="00A20EE3"/>
    <w:rsid w:val="00A24635"/>
    <w:rsid w:val="00A26BA8"/>
    <w:rsid w:val="00A271DE"/>
    <w:rsid w:val="00A327A4"/>
    <w:rsid w:val="00A45A9F"/>
    <w:rsid w:val="00A50019"/>
    <w:rsid w:val="00A676EC"/>
    <w:rsid w:val="00A81415"/>
    <w:rsid w:val="00A828B3"/>
    <w:rsid w:val="00A85BDF"/>
    <w:rsid w:val="00A87638"/>
    <w:rsid w:val="00A908A5"/>
    <w:rsid w:val="00A917D2"/>
    <w:rsid w:val="00AA077E"/>
    <w:rsid w:val="00AA47BD"/>
    <w:rsid w:val="00AA72B8"/>
    <w:rsid w:val="00AB1076"/>
    <w:rsid w:val="00AB4810"/>
    <w:rsid w:val="00AB4B3E"/>
    <w:rsid w:val="00AC1F10"/>
    <w:rsid w:val="00AC63D9"/>
    <w:rsid w:val="00AC7B13"/>
    <w:rsid w:val="00AC7ED1"/>
    <w:rsid w:val="00AD1688"/>
    <w:rsid w:val="00AD4DC9"/>
    <w:rsid w:val="00AD59C2"/>
    <w:rsid w:val="00AF02D5"/>
    <w:rsid w:val="00AF68D1"/>
    <w:rsid w:val="00B01C51"/>
    <w:rsid w:val="00B01EF6"/>
    <w:rsid w:val="00B034B7"/>
    <w:rsid w:val="00B14FE7"/>
    <w:rsid w:val="00B312C1"/>
    <w:rsid w:val="00B33943"/>
    <w:rsid w:val="00B411F7"/>
    <w:rsid w:val="00B42874"/>
    <w:rsid w:val="00B45219"/>
    <w:rsid w:val="00B5357B"/>
    <w:rsid w:val="00B540B0"/>
    <w:rsid w:val="00B5659D"/>
    <w:rsid w:val="00B61659"/>
    <w:rsid w:val="00B6353C"/>
    <w:rsid w:val="00B635CF"/>
    <w:rsid w:val="00B644CE"/>
    <w:rsid w:val="00B746BB"/>
    <w:rsid w:val="00B84F39"/>
    <w:rsid w:val="00B962CF"/>
    <w:rsid w:val="00B971A0"/>
    <w:rsid w:val="00B97FEE"/>
    <w:rsid w:val="00BA032E"/>
    <w:rsid w:val="00BA2598"/>
    <w:rsid w:val="00BA787B"/>
    <w:rsid w:val="00BB496C"/>
    <w:rsid w:val="00BC0164"/>
    <w:rsid w:val="00BC6038"/>
    <w:rsid w:val="00BD1839"/>
    <w:rsid w:val="00BE3407"/>
    <w:rsid w:val="00BF3F58"/>
    <w:rsid w:val="00BF425F"/>
    <w:rsid w:val="00BF7998"/>
    <w:rsid w:val="00BF7DC4"/>
    <w:rsid w:val="00C0059B"/>
    <w:rsid w:val="00C01328"/>
    <w:rsid w:val="00C013B8"/>
    <w:rsid w:val="00C024EB"/>
    <w:rsid w:val="00C1086D"/>
    <w:rsid w:val="00C1746B"/>
    <w:rsid w:val="00C2614E"/>
    <w:rsid w:val="00C30120"/>
    <w:rsid w:val="00C3155E"/>
    <w:rsid w:val="00C315CE"/>
    <w:rsid w:val="00C61050"/>
    <w:rsid w:val="00C65C50"/>
    <w:rsid w:val="00C746AA"/>
    <w:rsid w:val="00C7579D"/>
    <w:rsid w:val="00C84FD4"/>
    <w:rsid w:val="00C8691B"/>
    <w:rsid w:val="00CA1BA0"/>
    <w:rsid w:val="00CA3446"/>
    <w:rsid w:val="00CA7035"/>
    <w:rsid w:val="00CAA0E7"/>
    <w:rsid w:val="00CB5ECC"/>
    <w:rsid w:val="00CD1077"/>
    <w:rsid w:val="00CD32E2"/>
    <w:rsid w:val="00CD60D8"/>
    <w:rsid w:val="00CF00CE"/>
    <w:rsid w:val="00CF22C2"/>
    <w:rsid w:val="00CF2E3A"/>
    <w:rsid w:val="00CF3CDB"/>
    <w:rsid w:val="00D03951"/>
    <w:rsid w:val="00D04ECF"/>
    <w:rsid w:val="00D11688"/>
    <w:rsid w:val="00D24A67"/>
    <w:rsid w:val="00D4464F"/>
    <w:rsid w:val="00D563A7"/>
    <w:rsid w:val="00D631E9"/>
    <w:rsid w:val="00D63554"/>
    <w:rsid w:val="00D7277A"/>
    <w:rsid w:val="00D861C4"/>
    <w:rsid w:val="00DA4466"/>
    <w:rsid w:val="00DA5557"/>
    <w:rsid w:val="00DC3A49"/>
    <w:rsid w:val="00DC5284"/>
    <w:rsid w:val="00DD36B1"/>
    <w:rsid w:val="00DF673D"/>
    <w:rsid w:val="00DF7D7D"/>
    <w:rsid w:val="00E019DC"/>
    <w:rsid w:val="00E03437"/>
    <w:rsid w:val="00E06032"/>
    <w:rsid w:val="00E06CB7"/>
    <w:rsid w:val="00E139BE"/>
    <w:rsid w:val="00E26F9C"/>
    <w:rsid w:val="00E43679"/>
    <w:rsid w:val="00E44379"/>
    <w:rsid w:val="00E54C85"/>
    <w:rsid w:val="00E5621B"/>
    <w:rsid w:val="00E618A0"/>
    <w:rsid w:val="00E6649D"/>
    <w:rsid w:val="00E703FE"/>
    <w:rsid w:val="00E71AAE"/>
    <w:rsid w:val="00E801AF"/>
    <w:rsid w:val="00E86441"/>
    <w:rsid w:val="00EA175A"/>
    <w:rsid w:val="00EA7B1A"/>
    <w:rsid w:val="00EB6C1D"/>
    <w:rsid w:val="00EB73A7"/>
    <w:rsid w:val="00EC60F7"/>
    <w:rsid w:val="00EC7462"/>
    <w:rsid w:val="00EF11A5"/>
    <w:rsid w:val="00EF2600"/>
    <w:rsid w:val="00EF53F8"/>
    <w:rsid w:val="00EF5F47"/>
    <w:rsid w:val="00F030D0"/>
    <w:rsid w:val="00F03485"/>
    <w:rsid w:val="00F15351"/>
    <w:rsid w:val="00F23B7A"/>
    <w:rsid w:val="00F3540F"/>
    <w:rsid w:val="00F40872"/>
    <w:rsid w:val="00F4D449"/>
    <w:rsid w:val="00F5086F"/>
    <w:rsid w:val="00F64490"/>
    <w:rsid w:val="00F64C70"/>
    <w:rsid w:val="00F71CCE"/>
    <w:rsid w:val="00F72A5D"/>
    <w:rsid w:val="00F82964"/>
    <w:rsid w:val="00F82B18"/>
    <w:rsid w:val="00FA465B"/>
    <w:rsid w:val="00FA780B"/>
    <w:rsid w:val="00FB3C59"/>
    <w:rsid w:val="00FB5C25"/>
    <w:rsid w:val="00FC16A5"/>
    <w:rsid w:val="00FD3409"/>
    <w:rsid w:val="00FD371D"/>
    <w:rsid w:val="00FD3F11"/>
    <w:rsid w:val="00FE2143"/>
    <w:rsid w:val="00FE6814"/>
    <w:rsid w:val="00FE7746"/>
    <w:rsid w:val="00FF0B20"/>
    <w:rsid w:val="00FF1123"/>
    <w:rsid w:val="00FF20BF"/>
    <w:rsid w:val="0359AC0E"/>
    <w:rsid w:val="03899336"/>
    <w:rsid w:val="04AF4EF0"/>
    <w:rsid w:val="05C40618"/>
    <w:rsid w:val="082545C2"/>
    <w:rsid w:val="092C8ED9"/>
    <w:rsid w:val="0997DE3E"/>
    <w:rsid w:val="0A89F2D4"/>
    <w:rsid w:val="0AC6EE90"/>
    <w:rsid w:val="0B03689F"/>
    <w:rsid w:val="0B3559CF"/>
    <w:rsid w:val="0B94EF00"/>
    <w:rsid w:val="0C2D9B33"/>
    <w:rsid w:val="0C6F5C7D"/>
    <w:rsid w:val="0DD9948C"/>
    <w:rsid w:val="0DE7BCA6"/>
    <w:rsid w:val="0DF4467C"/>
    <w:rsid w:val="0F25EDD9"/>
    <w:rsid w:val="10687DE9"/>
    <w:rsid w:val="1170AB57"/>
    <w:rsid w:val="11DA2E4A"/>
    <w:rsid w:val="130B9FEB"/>
    <w:rsid w:val="1360561E"/>
    <w:rsid w:val="1628E5C5"/>
    <w:rsid w:val="17383C0B"/>
    <w:rsid w:val="17979DA4"/>
    <w:rsid w:val="1815D4EB"/>
    <w:rsid w:val="18AD95EC"/>
    <w:rsid w:val="18D354D3"/>
    <w:rsid w:val="1A5725CE"/>
    <w:rsid w:val="1A61AEDD"/>
    <w:rsid w:val="1A6A1335"/>
    <w:rsid w:val="1BA4AE80"/>
    <w:rsid w:val="1CE84B61"/>
    <w:rsid w:val="1D42C1FE"/>
    <w:rsid w:val="1DF7E6F9"/>
    <w:rsid w:val="1E1CEF36"/>
    <w:rsid w:val="1E7EC9A1"/>
    <w:rsid w:val="1EDB2844"/>
    <w:rsid w:val="1F112191"/>
    <w:rsid w:val="1FB10C70"/>
    <w:rsid w:val="1FD1EF8F"/>
    <w:rsid w:val="219791CC"/>
    <w:rsid w:val="232CE87F"/>
    <w:rsid w:val="2447D938"/>
    <w:rsid w:val="2589E554"/>
    <w:rsid w:val="2680CCF8"/>
    <w:rsid w:val="27482B69"/>
    <w:rsid w:val="29897B54"/>
    <w:rsid w:val="29CDF303"/>
    <w:rsid w:val="29E6974E"/>
    <w:rsid w:val="2B254BB5"/>
    <w:rsid w:val="2B4762B2"/>
    <w:rsid w:val="2B83C82B"/>
    <w:rsid w:val="319FF5A4"/>
    <w:rsid w:val="31FF1896"/>
    <w:rsid w:val="334A0A25"/>
    <w:rsid w:val="3357993A"/>
    <w:rsid w:val="340CDC55"/>
    <w:rsid w:val="3470BF99"/>
    <w:rsid w:val="3537D9E4"/>
    <w:rsid w:val="373A54E6"/>
    <w:rsid w:val="37549776"/>
    <w:rsid w:val="38BE2C26"/>
    <w:rsid w:val="3914E5E1"/>
    <w:rsid w:val="3917D428"/>
    <w:rsid w:val="398DBCAB"/>
    <w:rsid w:val="3BE702CF"/>
    <w:rsid w:val="3C523BE7"/>
    <w:rsid w:val="3D1B31CE"/>
    <w:rsid w:val="3E60DA08"/>
    <w:rsid w:val="3F0E9994"/>
    <w:rsid w:val="3F81E472"/>
    <w:rsid w:val="3FDB010A"/>
    <w:rsid w:val="41A74DC0"/>
    <w:rsid w:val="41D6921D"/>
    <w:rsid w:val="422175D3"/>
    <w:rsid w:val="43F602F4"/>
    <w:rsid w:val="44073A70"/>
    <w:rsid w:val="46601302"/>
    <w:rsid w:val="4670E2E4"/>
    <w:rsid w:val="4773AA03"/>
    <w:rsid w:val="47F1218B"/>
    <w:rsid w:val="49B830D8"/>
    <w:rsid w:val="4AE29238"/>
    <w:rsid w:val="4BEC6603"/>
    <w:rsid w:val="4DEF7325"/>
    <w:rsid w:val="4FA3B431"/>
    <w:rsid w:val="50BFCBB8"/>
    <w:rsid w:val="51F3187D"/>
    <w:rsid w:val="5259383A"/>
    <w:rsid w:val="52A90DA0"/>
    <w:rsid w:val="538FF746"/>
    <w:rsid w:val="54A622C3"/>
    <w:rsid w:val="55945871"/>
    <w:rsid w:val="559479C3"/>
    <w:rsid w:val="55DBE458"/>
    <w:rsid w:val="570F013B"/>
    <w:rsid w:val="583571A1"/>
    <w:rsid w:val="58E4A1F4"/>
    <w:rsid w:val="5A79B870"/>
    <w:rsid w:val="5A97A698"/>
    <w:rsid w:val="5CD6D6B7"/>
    <w:rsid w:val="5EC7F906"/>
    <w:rsid w:val="5EE6E9AE"/>
    <w:rsid w:val="5F660C82"/>
    <w:rsid w:val="619C06A3"/>
    <w:rsid w:val="622A09C8"/>
    <w:rsid w:val="63075010"/>
    <w:rsid w:val="6449AED6"/>
    <w:rsid w:val="64806EAB"/>
    <w:rsid w:val="65BF7D89"/>
    <w:rsid w:val="66884F40"/>
    <w:rsid w:val="68E4A741"/>
    <w:rsid w:val="6A391846"/>
    <w:rsid w:val="6E0CEF2B"/>
    <w:rsid w:val="6E8D4FCB"/>
    <w:rsid w:val="6EB90B58"/>
    <w:rsid w:val="71D4767C"/>
    <w:rsid w:val="75C8B4D9"/>
    <w:rsid w:val="75F29EB0"/>
    <w:rsid w:val="76C1416D"/>
    <w:rsid w:val="787476FD"/>
    <w:rsid w:val="791B7D44"/>
    <w:rsid w:val="79BBDF53"/>
    <w:rsid w:val="7A5D56B6"/>
    <w:rsid w:val="7B58093F"/>
    <w:rsid w:val="7B75A4A5"/>
    <w:rsid w:val="7BE72EE1"/>
    <w:rsid w:val="7C031411"/>
    <w:rsid w:val="7C4EB9AE"/>
    <w:rsid w:val="7CFD271D"/>
    <w:rsid w:val="7D19D141"/>
    <w:rsid w:val="7D5CF8AD"/>
    <w:rsid w:val="7D8B94C9"/>
    <w:rsid w:val="7DCFD5C1"/>
    <w:rsid w:val="7E8067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425E8D29-7505-46B2-8875-56D3E49B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hAnsi="Times New Roman" w:eastAsia="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hAnsi="Arial" w:eastAsia="Times New Roman"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hAnsi="Arial" w:eastAsia="Times New Roman"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hAnsi="Arial" w:eastAsia="Times New Roman" w:cs="Times New Roman"/>
      <w:b/>
      <w:sz w:val="24"/>
      <w:szCs w:val="2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85A"/>
    <w:rPr>
      <w:rFonts w:ascii="Segoe UI" w:hAnsi="Segoe UI" w:cs="Segoe UI"/>
      <w:sz w:val="18"/>
      <w:szCs w:val="18"/>
    </w:rPr>
  </w:style>
  <w:style w:type="paragraph" w:styleId="Default" w:customStyle="1">
    <w:name w:val="Default"/>
    <w:rsid w:val="009F0AE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hAnsi="Courier New" w:eastAsia="Times New Roman" w:cs="Times New Roman"/>
      <w:sz w:val="20"/>
      <w:szCs w:val="20"/>
      <w:lang w:eastAsia="en-GB"/>
    </w:rPr>
  </w:style>
  <w:style w:type="character" w:styleId="PlainTextChar" w:customStyle="1">
    <w:name w:val="Plain Text Char"/>
    <w:basedOn w:val="DefaultParagraphFont"/>
    <w:link w:val="PlainText"/>
    <w:uiPriority w:val="99"/>
    <w:rsid w:val="002D5F51"/>
    <w:rPr>
      <w:rFonts w:ascii="Courier New" w:hAnsi="Courier New" w:eastAsia="Times New Roman" w:cs="Times New Roman"/>
      <w:sz w:val="20"/>
      <w:szCs w:val="20"/>
      <w:lang w:eastAsia="en-GB"/>
    </w:rPr>
  </w:style>
  <w:style w:type="character" w:styleId="Hyperlink">
    <w:name w:val="Hyperlink"/>
    <w:basedOn w:val="DefaultParagraphFont"/>
    <w:rsid w:val="002D5F51"/>
    <w:rPr>
      <w:color w:val="0000FF"/>
      <w:u w:val="single"/>
    </w:rPr>
  </w:style>
  <w:style w:type="character" w:styleId="Heading1Char" w:customStyle="1">
    <w:name w:val="Heading 1 Char"/>
    <w:basedOn w:val="DefaultParagraphFont"/>
    <w:link w:val="Heading1"/>
    <w:uiPriority w:val="9"/>
    <w:rsid w:val="00D1168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styleId="Heading3Char" w:customStyle="1">
    <w:name w:val="Heading 3 Char"/>
    <w:basedOn w:val="DefaultParagraphFont"/>
    <w:link w:val="Heading3"/>
    <w:rsid w:val="00F030D0"/>
    <w:rPr>
      <w:rFonts w:ascii="Times New Roman" w:hAnsi="Times New Roman" w:eastAsia="Times New Roman" w:cs="Times New Roman"/>
      <w:b/>
      <w:noProof/>
      <w:sz w:val="24"/>
      <w:szCs w:val="20"/>
      <w:lang w:eastAsia="en-GB"/>
    </w:rPr>
  </w:style>
  <w:style w:type="character" w:styleId="Heading5Char" w:customStyle="1">
    <w:name w:val="Heading 5 Char"/>
    <w:basedOn w:val="DefaultParagraphFont"/>
    <w:link w:val="Heading5"/>
    <w:rsid w:val="00F030D0"/>
    <w:rPr>
      <w:rFonts w:ascii="Arial" w:hAnsi="Arial" w:eastAsia="Times New Roman" w:cs="Times New Roman"/>
      <w:b/>
      <w:sz w:val="24"/>
      <w:szCs w:val="20"/>
      <w:lang w:eastAsia="en-GB"/>
    </w:rPr>
  </w:style>
  <w:style w:type="character" w:styleId="Heading8Char" w:customStyle="1">
    <w:name w:val="Heading 8 Char"/>
    <w:basedOn w:val="DefaultParagraphFont"/>
    <w:link w:val="Heading8"/>
    <w:rsid w:val="00F030D0"/>
    <w:rPr>
      <w:rFonts w:ascii="Arial" w:hAnsi="Arial" w:eastAsia="Times New Roman" w:cs="Times New Roman"/>
      <w:b/>
      <w:szCs w:val="20"/>
      <w:u w:val="single"/>
      <w:lang w:eastAsia="en-GB"/>
    </w:rPr>
  </w:style>
  <w:style w:type="character" w:styleId="Heading9Char" w:customStyle="1">
    <w:name w:val="Heading 9 Char"/>
    <w:basedOn w:val="DefaultParagraphFont"/>
    <w:link w:val="Heading9"/>
    <w:rsid w:val="00F030D0"/>
    <w:rPr>
      <w:rFonts w:ascii="Arial" w:hAnsi="Arial" w:eastAsia="Times New Roman"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hAnsi="Arial" w:eastAsia="Times New Roman" w:cs="Times New Roman"/>
      <w:noProof/>
      <w:sz w:val="24"/>
      <w:szCs w:val="20"/>
      <w:lang w:eastAsia="en-GB"/>
    </w:rPr>
  </w:style>
  <w:style w:type="character" w:styleId="HeaderChar" w:customStyle="1">
    <w:name w:val="Header Char"/>
    <w:basedOn w:val="DefaultParagraphFont"/>
    <w:link w:val="Header"/>
    <w:rsid w:val="00F030D0"/>
    <w:rPr>
      <w:rFonts w:ascii="Arial" w:hAnsi="Arial" w:eastAsia="Times New Roman"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styleId="CommentTextChar" w:customStyle="1">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styleId="CommentSubjectChar" w:customStyle="1">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styleId="BodyTextIndentChar" w:customStyle="1">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styleId="normaltextrun" w:customStyle="1">
    <w:name w:val="normaltextrun"/>
    <w:basedOn w:val="DefaultParagraphFont"/>
    <w:rsid w:val="00D03951"/>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A676EC"/>
  </w:style>
  <w:style w:type="paragraph" w:styleId="NoSpacing">
    <w:name w:val="No Spacing"/>
    <w:basedOn w:val="Normal"/>
    <w:uiPriority w:val="1"/>
    <w:qFormat/>
    <w:rsid w:val="007C67DF"/>
    <w:pPr>
      <w:spacing w:after="0" w:line="240" w:lineRule="auto"/>
    </w:pPr>
    <w:rPr>
      <w:rFonts w:ascii="Calibri" w:hAnsi="Calibri" w:cs="Calibri"/>
    </w:rPr>
  </w:style>
  <w:style w:type="paragraph" w:styleId="Revision">
    <w:name w:val="Revision"/>
    <w:hidden/>
    <w:uiPriority w:val="99"/>
    <w:semiHidden/>
    <w:rsid w:val="00680BFE"/>
    <w:pPr>
      <w:spacing w:after="0" w:line="240" w:lineRule="auto"/>
    </w:pPr>
  </w:style>
  <w:style w:type="character" w:styleId="eop" w:customStyle="1">
    <w:name w:val="eop"/>
    <w:basedOn w:val="DefaultParagraphFont"/>
    <w:rsid w:val="00BB496C"/>
  </w:style>
  <w:style w:type="paragraph" w:styleId="paragraph" w:customStyle="1">
    <w:name w:val="paragraph"/>
    <w:basedOn w:val="Normal"/>
    <w:rsid w:val="0057620C"/>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622003746">
      <w:bodyDiv w:val="1"/>
      <w:marLeft w:val="0"/>
      <w:marRight w:val="0"/>
      <w:marTop w:val="0"/>
      <w:marBottom w:val="0"/>
      <w:divBdr>
        <w:top w:val="none" w:sz="0" w:space="0" w:color="auto"/>
        <w:left w:val="none" w:sz="0" w:space="0" w:color="auto"/>
        <w:bottom w:val="none" w:sz="0" w:space="0" w:color="auto"/>
        <w:right w:val="none" w:sz="0" w:space="0" w:color="auto"/>
      </w:divBdr>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32505768">
      <w:bodyDiv w:val="1"/>
      <w:marLeft w:val="0"/>
      <w:marRight w:val="0"/>
      <w:marTop w:val="0"/>
      <w:marBottom w:val="0"/>
      <w:divBdr>
        <w:top w:val="none" w:sz="0" w:space="0" w:color="auto"/>
        <w:left w:val="none" w:sz="0" w:space="0" w:color="auto"/>
        <w:bottom w:val="none" w:sz="0" w:space="0" w:color="auto"/>
        <w:right w:val="none" w:sz="0" w:space="0" w:color="auto"/>
      </w:divBdr>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51708216">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ew.officeapps.live.com/op/view.aspx?src=https%3A%2F%2Fwww.westyorks-ca.gov.uk%2Fmedia%2Fd5hcfsqw%2Feqia-stage-2-pc-plan-final-web-version.docx&amp;wdOrigin=BROWSELIN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view.officeapps.live.com/op/view.aspx?src=https%3A%2F%2Fwww.westyorks-ca.gov.uk%2Fmedia%2F4tijlbky%2Feqia-stage-1-pc-plan-final-web-version.docx&amp;wdOrigin=BROWSELIN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yorks-ca.gov.uk/policing-and-crime/the-police-and-crime-plan/" TargetMode="External" Id="rId11" /><Relationship Type="http://schemas.openxmlformats.org/officeDocument/2006/relationships/numbering" Target="numbering.xml" Id="rId5" /><Relationship Type="http://schemas.openxmlformats.org/officeDocument/2006/relationships/hyperlink" Target="mailto:paige.cowling@westyorks-ca.gov.uk" TargetMode="Externa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westyorks-ca.gov.uk/policing-and-crime/mayor-s-safer-communities-fund/" TargetMode="External" Id="rId14" /><Relationship Type="http://schemas.openxmlformats.org/officeDocument/2006/relationships/hyperlink" Target="https://theauthorityv13-auth.azurewebsites.net/media/whdlba5f/item-5-com-paper-drugs-and-alcohol-july-2025.docx" TargetMode="External" Id="R25284d7eb06e468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SharedWithUsers xmlns="99ab9c12-b0d4-4def-b8e1-fbe1a9b0378c">
      <UserInfo>
        <DisplayName>Viktorija Kiselyte</DisplayName>
        <AccountId>8559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25D4027C-6BA5-4A33-8D5C-6FEBBEA78DE1}">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D249F433-A0E5-4CF2-8D11-2E983E4C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6C8FE-386E-44B6-A59D-B6E9523123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Waugh, Sharon</dc:creator>
  <keywords/>
  <dc:description/>
  <lastModifiedBy>Rebecca Marano</lastModifiedBy>
  <revision>20</revision>
  <lastPrinted>2019-10-09T03:31:00.0000000Z</lastPrinted>
  <dcterms:created xsi:type="dcterms:W3CDTF">2025-07-15T01:42:00.0000000Z</dcterms:created>
  <dcterms:modified xsi:type="dcterms:W3CDTF">2025-07-28T13:46:11.7431763Z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